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41" w:rsidRDefault="00B0614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06141" w:rsidRDefault="00B06141">
      <w:pPr>
        <w:pStyle w:val="ConsPlusNormal"/>
        <w:jc w:val="both"/>
        <w:outlineLvl w:val="0"/>
      </w:pPr>
    </w:p>
    <w:p w:rsidR="00B06141" w:rsidRDefault="00B06141">
      <w:pPr>
        <w:pStyle w:val="ConsPlusTitle"/>
        <w:jc w:val="center"/>
        <w:outlineLvl w:val="0"/>
      </w:pPr>
      <w:r>
        <w:t>АДМИНИСТРАЦИЯ ГОРОДСКОГО ОКРУГА ГОРОД РЫБИНСК</w:t>
      </w:r>
    </w:p>
    <w:p w:rsidR="00B06141" w:rsidRDefault="00B06141">
      <w:pPr>
        <w:pStyle w:val="ConsPlusTitle"/>
        <w:jc w:val="both"/>
      </w:pPr>
    </w:p>
    <w:p w:rsidR="00B06141" w:rsidRDefault="00B06141">
      <w:pPr>
        <w:pStyle w:val="ConsPlusTitle"/>
        <w:jc w:val="center"/>
      </w:pPr>
      <w:r>
        <w:t>ПОСТАНОВЛЕНИЕ</w:t>
      </w:r>
    </w:p>
    <w:p w:rsidR="00B06141" w:rsidRDefault="00B06141">
      <w:pPr>
        <w:pStyle w:val="ConsPlusTitle"/>
        <w:jc w:val="center"/>
      </w:pPr>
      <w:r>
        <w:t>от 8 сентября 2016 г. N 2499</w:t>
      </w:r>
    </w:p>
    <w:p w:rsidR="00B06141" w:rsidRDefault="00B06141">
      <w:pPr>
        <w:pStyle w:val="ConsPlusTitle"/>
        <w:jc w:val="both"/>
      </w:pPr>
    </w:p>
    <w:p w:rsidR="00B06141" w:rsidRDefault="00B06141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B06141" w:rsidRDefault="00B06141">
      <w:pPr>
        <w:pStyle w:val="ConsPlusTitle"/>
        <w:jc w:val="center"/>
      </w:pPr>
      <w:r>
        <w:t>МУНИЦИПАЛЬНОЙ УСЛУГИ "ПРИСВОЕНИЕ АДРЕСОВ ОБЪЕКТАМ АДРЕСАЦИИ"</w:t>
      </w:r>
    </w:p>
    <w:p w:rsidR="00B06141" w:rsidRDefault="00B061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061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6141" w:rsidRDefault="00B061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6141" w:rsidRDefault="00B0614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г. Рыбинск</w:t>
            </w:r>
          </w:p>
          <w:p w:rsidR="00B06141" w:rsidRDefault="00B061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31.05.2017 </w:t>
            </w:r>
            <w:hyperlink r:id="rId5" w:history="1">
              <w:r>
                <w:rPr>
                  <w:color w:val="0000FF"/>
                </w:rPr>
                <w:t>N 1541</w:t>
              </w:r>
            </w:hyperlink>
            <w:r>
              <w:rPr>
                <w:color w:val="392C69"/>
              </w:rPr>
              <w:t xml:space="preserve">, от 27.05.2019 </w:t>
            </w:r>
            <w:hyperlink r:id="rId6" w:history="1">
              <w:r>
                <w:rPr>
                  <w:color w:val="0000FF"/>
                </w:rPr>
                <w:t>N 1343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06141" w:rsidRDefault="00B06141">
      <w:pPr>
        <w:pStyle w:val="ConsPlusNormal"/>
        <w:jc w:val="both"/>
      </w:pPr>
    </w:p>
    <w:p w:rsidR="00B06141" w:rsidRDefault="00B06141">
      <w:pPr>
        <w:pStyle w:val="ConsPlusNormal"/>
        <w:ind w:firstLine="540"/>
        <w:jc w:val="both"/>
      </w:pPr>
      <w:r>
        <w:t xml:space="preserve">В целях повышения качества предоставления муниципальной услуги по присвоению, аннулированию адресов объектам адресации, руководствуясь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19.11.2014 N 1221 "Об утверждении Правил присвоения, изменения и аннулирования адресов", протоколом Комиссии по повышению качества предоставления государственных и муниципальных услуг Правительства Ярославской области от 18.03.2016 N 11,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Рыбинск от 02.07.2015 N 1896 "Об утверждении Правил присвоения, изменения и аннулирования адресов в городском округе город Рыбинск",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Рыбинск от 06.06.2011 N 1610 "О Порядке разработки и утверждения административных регламентов предоставления муниципальных услуг", </w:t>
      </w:r>
      <w:hyperlink r:id="rId12" w:history="1">
        <w:r>
          <w:rPr>
            <w:color w:val="0000FF"/>
          </w:rPr>
          <w:t>Уставом</w:t>
        </w:r>
      </w:hyperlink>
      <w:r>
        <w:t xml:space="preserve"> городского округа город Рыбинск,</w:t>
      </w:r>
    </w:p>
    <w:p w:rsidR="00B06141" w:rsidRDefault="00B06141">
      <w:pPr>
        <w:pStyle w:val="ConsPlusNormal"/>
        <w:jc w:val="both"/>
      </w:pPr>
    </w:p>
    <w:p w:rsidR="00B06141" w:rsidRDefault="00B06141">
      <w:pPr>
        <w:pStyle w:val="ConsPlusNormal"/>
        <w:ind w:firstLine="540"/>
        <w:jc w:val="both"/>
      </w:pPr>
      <w:r>
        <w:t>ПОСТАНОВЛЯЮ:</w:t>
      </w:r>
    </w:p>
    <w:p w:rsidR="00B06141" w:rsidRDefault="00B06141">
      <w:pPr>
        <w:pStyle w:val="ConsPlusNormal"/>
        <w:jc w:val="both"/>
      </w:pPr>
    </w:p>
    <w:p w:rsidR="00B06141" w:rsidRDefault="00B06141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"Присвоение адресов объектам адресации" согласно приложению.</w:t>
      </w:r>
    </w:p>
    <w:p w:rsidR="00B06141" w:rsidRDefault="00B06141">
      <w:pPr>
        <w:pStyle w:val="ConsPlusNormal"/>
        <w:jc w:val="both"/>
      </w:pPr>
    </w:p>
    <w:p w:rsidR="00B06141" w:rsidRDefault="00B06141">
      <w:pPr>
        <w:pStyle w:val="ConsPlusNormal"/>
        <w:ind w:firstLine="540"/>
        <w:jc w:val="both"/>
      </w:pPr>
      <w:r>
        <w:t>2. Опубликовать настоящее постановление в газете "</w:t>
      </w:r>
      <w:proofErr w:type="spellStart"/>
      <w:r>
        <w:t>Рыбинские</w:t>
      </w:r>
      <w:proofErr w:type="spellEnd"/>
      <w:r>
        <w:t xml:space="preserve"> известия" и разместить на официальном сайте Администрации городского округа город Рыбинск.</w:t>
      </w:r>
    </w:p>
    <w:p w:rsidR="00B06141" w:rsidRDefault="00B06141">
      <w:pPr>
        <w:pStyle w:val="ConsPlusNormal"/>
        <w:jc w:val="both"/>
      </w:pPr>
    </w:p>
    <w:p w:rsidR="00B06141" w:rsidRDefault="00B06141">
      <w:pPr>
        <w:pStyle w:val="ConsPlusNormal"/>
        <w:ind w:firstLine="540"/>
        <w:jc w:val="both"/>
      </w:pPr>
      <w:r>
        <w:lastRenderedPageBreak/>
        <w:t>3. Контроль за исполнением настоящего постановления возложить на директора департамента архитектуры и градостроительства Администрации городского округа город Рыбинск Л.В. Тихонову.</w:t>
      </w:r>
    </w:p>
    <w:p w:rsidR="00B06141" w:rsidRDefault="00B06141">
      <w:pPr>
        <w:pStyle w:val="ConsPlusNormal"/>
        <w:jc w:val="both"/>
      </w:pPr>
    </w:p>
    <w:p w:rsidR="00B06141" w:rsidRDefault="00B06141">
      <w:pPr>
        <w:pStyle w:val="ConsPlusNormal"/>
        <w:jc w:val="right"/>
      </w:pPr>
      <w:r>
        <w:t>Глава</w:t>
      </w:r>
    </w:p>
    <w:p w:rsidR="00B06141" w:rsidRDefault="00B06141">
      <w:pPr>
        <w:pStyle w:val="ConsPlusNormal"/>
        <w:jc w:val="right"/>
      </w:pPr>
      <w:r>
        <w:t>городского округа</w:t>
      </w:r>
    </w:p>
    <w:p w:rsidR="00B06141" w:rsidRDefault="00B06141">
      <w:pPr>
        <w:pStyle w:val="ConsPlusNormal"/>
        <w:jc w:val="right"/>
      </w:pPr>
      <w:r>
        <w:t>город Рыбинск</w:t>
      </w:r>
    </w:p>
    <w:p w:rsidR="00B06141" w:rsidRDefault="00B06141">
      <w:pPr>
        <w:pStyle w:val="ConsPlusNormal"/>
        <w:jc w:val="right"/>
      </w:pPr>
      <w:r>
        <w:t>Д.В.ДОБРЯКОВ</w:t>
      </w:r>
    </w:p>
    <w:p w:rsidR="00B06141" w:rsidRDefault="00B06141">
      <w:pPr>
        <w:pStyle w:val="ConsPlusNormal"/>
        <w:jc w:val="both"/>
      </w:pPr>
    </w:p>
    <w:p w:rsidR="00B06141" w:rsidRDefault="00B06141">
      <w:pPr>
        <w:pStyle w:val="ConsPlusNormal"/>
        <w:jc w:val="both"/>
      </w:pPr>
    </w:p>
    <w:p w:rsidR="00B06141" w:rsidRDefault="00B06141">
      <w:pPr>
        <w:pStyle w:val="ConsPlusNormal"/>
        <w:jc w:val="both"/>
      </w:pPr>
    </w:p>
    <w:p w:rsidR="00B06141" w:rsidRDefault="00B06141">
      <w:pPr>
        <w:pStyle w:val="ConsPlusNormal"/>
        <w:jc w:val="both"/>
      </w:pPr>
    </w:p>
    <w:p w:rsidR="00B06141" w:rsidRDefault="00B06141">
      <w:pPr>
        <w:pStyle w:val="ConsPlusNormal"/>
        <w:jc w:val="both"/>
      </w:pPr>
    </w:p>
    <w:p w:rsidR="00B06141" w:rsidRDefault="00B06141">
      <w:pPr>
        <w:pStyle w:val="ConsPlusNormal"/>
        <w:jc w:val="right"/>
        <w:outlineLvl w:val="0"/>
      </w:pPr>
      <w:r>
        <w:t>Утвержден</w:t>
      </w:r>
    </w:p>
    <w:p w:rsidR="00B06141" w:rsidRDefault="00B06141">
      <w:pPr>
        <w:pStyle w:val="ConsPlusNormal"/>
        <w:jc w:val="right"/>
      </w:pPr>
      <w:r>
        <w:t>постановлением</w:t>
      </w:r>
    </w:p>
    <w:p w:rsidR="00B06141" w:rsidRDefault="00B06141">
      <w:pPr>
        <w:pStyle w:val="ConsPlusNormal"/>
        <w:jc w:val="right"/>
      </w:pPr>
      <w:r>
        <w:t>Администрации городского</w:t>
      </w:r>
    </w:p>
    <w:p w:rsidR="00B06141" w:rsidRDefault="00B06141">
      <w:pPr>
        <w:pStyle w:val="ConsPlusNormal"/>
        <w:jc w:val="right"/>
      </w:pPr>
      <w:r>
        <w:t>округа город Рыбинск</w:t>
      </w:r>
    </w:p>
    <w:p w:rsidR="00B06141" w:rsidRDefault="00B06141">
      <w:pPr>
        <w:pStyle w:val="ConsPlusNormal"/>
        <w:jc w:val="right"/>
      </w:pPr>
      <w:r>
        <w:t>от 08.09.2016 N 2499</w:t>
      </w:r>
    </w:p>
    <w:p w:rsidR="00B06141" w:rsidRDefault="00B06141">
      <w:pPr>
        <w:pStyle w:val="ConsPlusNormal"/>
        <w:jc w:val="both"/>
      </w:pPr>
    </w:p>
    <w:p w:rsidR="00B06141" w:rsidRDefault="00B06141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B06141" w:rsidRDefault="00B06141">
      <w:pPr>
        <w:pStyle w:val="ConsPlusTitle"/>
        <w:jc w:val="center"/>
      </w:pPr>
      <w:r>
        <w:t>ПРЕДОСТАВЛЕНИЯ МУНИЦИПАЛЬНОЙ УСЛУГИ</w:t>
      </w:r>
    </w:p>
    <w:p w:rsidR="00B06141" w:rsidRDefault="00B06141">
      <w:pPr>
        <w:pStyle w:val="ConsPlusTitle"/>
        <w:jc w:val="center"/>
      </w:pPr>
      <w:r>
        <w:t>"ПРИСВОЕНИЕ АДРЕСОВ ОБЪЕКТАМ АДРЕСАЦИИ"</w:t>
      </w:r>
    </w:p>
    <w:p w:rsidR="00B06141" w:rsidRDefault="00B061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061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6141" w:rsidRDefault="00B061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6141" w:rsidRDefault="00B0614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г. Рыбинск</w:t>
            </w:r>
          </w:p>
          <w:p w:rsidR="00B06141" w:rsidRDefault="00B061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31.05.2017 </w:t>
            </w:r>
            <w:hyperlink r:id="rId13" w:history="1">
              <w:r>
                <w:rPr>
                  <w:color w:val="0000FF"/>
                </w:rPr>
                <w:t>N 1541</w:t>
              </w:r>
            </w:hyperlink>
            <w:r>
              <w:rPr>
                <w:color w:val="392C69"/>
              </w:rPr>
              <w:t xml:space="preserve">, от 27.05.2019 </w:t>
            </w:r>
            <w:hyperlink r:id="rId14" w:history="1">
              <w:r>
                <w:rPr>
                  <w:color w:val="0000FF"/>
                </w:rPr>
                <w:t>N 1343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06141" w:rsidRDefault="00B06141">
      <w:pPr>
        <w:pStyle w:val="ConsPlusNormal"/>
        <w:jc w:val="both"/>
      </w:pPr>
    </w:p>
    <w:p w:rsidR="00B06141" w:rsidRDefault="00B06141">
      <w:pPr>
        <w:pStyle w:val="ConsPlusTitle"/>
        <w:jc w:val="center"/>
        <w:outlineLvl w:val="1"/>
      </w:pPr>
      <w:r>
        <w:t>1. Общие положения</w:t>
      </w:r>
    </w:p>
    <w:p w:rsidR="00B06141" w:rsidRDefault="00B06141">
      <w:pPr>
        <w:pStyle w:val="ConsPlusNormal"/>
        <w:jc w:val="both"/>
      </w:pPr>
    </w:p>
    <w:p w:rsidR="00B06141" w:rsidRDefault="00B06141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"Присвоение адресов объектам адресации" (далее - регламент) разработан в целях оптимизации административных процедур, повышения качества и доступности муниципальной услуги, определяет порядок и стандарт предоставления муниципальной услуги "Присвоение адресов объектам адресации" (далее - муниципальная услуга). Регламент также определяет особенности предоставления услуги в электронной форме и через многофункциональный центр предоставления государственных и муниципальных услуг.</w:t>
      </w:r>
    </w:p>
    <w:p w:rsidR="00B06141" w:rsidRDefault="00B06141">
      <w:pPr>
        <w:pStyle w:val="ConsPlusNormal"/>
        <w:spacing w:before="280"/>
        <w:ind w:firstLine="540"/>
        <w:jc w:val="both"/>
      </w:pPr>
      <w:bookmarkStart w:id="1" w:name="P47"/>
      <w:bookmarkEnd w:id="1"/>
      <w:r>
        <w:t>1.2. При предоставлении муниципальной услуги заявителями являются физические и (или) юридические лица (далее - заявители), собственники объекта адресации либо лица, обладающие одним из следующих вещных прав на объект адресации: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lastRenderedPageBreak/>
        <w:t>а) право хозяйственного ведения;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б) право оперативного управления;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в) право пожизненно наследуемого владения;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г) право постоянного (бессрочного) пользования.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Интересы заявителей могут представлять иные лица, уполномоченные заявителем в соответствии с действующим законодательством.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B06141" w:rsidRDefault="00B0614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27.05.2019 N 1343)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1.3. Информирование о порядке предоставления муниципальной услуги.</w:t>
      </w:r>
    </w:p>
    <w:p w:rsidR="00B06141" w:rsidRDefault="00B06141">
      <w:pPr>
        <w:pStyle w:val="ConsPlusNormal"/>
        <w:spacing w:before="280"/>
        <w:ind w:firstLine="540"/>
        <w:jc w:val="both"/>
      </w:pPr>
      <w:bookmarkStart w:id="2" w:name="P57"/>
      <w:bookmarkEnd w:id="2"/>
      <w:r>
        <w:t>1.3.1. Муниципальная услуга предоставляется департаментом архитектуры и градостроительства Администрации городского округа город Рыбинск (далее по тексту - ОМСУ).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Место нахождения: Российская Федерация, Ярославская область, город Рыбинск, Крестовая ул., д. 77.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Почтовый адрес: 152934, Ярославская область, г. Рыбинск, Крестовая ул., д. 77.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График работы: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- понедельник - четверг с 8 часов 00 минут до 17 часов 00 минут;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- пятница с 8 часов 00 минут до 16 часов 00 минут;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- в предпраздничные дни продолжительность рабочего времени сокращается на 1 час;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- перерыв с 12 часов 12 минут до 13 часов 00 минут;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lastRenderedPageBreak/>
        <w:t>- суббота, воскресенье - выходные дни.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Прием по вопросам предоставления муниципальной услуги ведется по месту нахождения ОМСУ по следующему графику: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- понедельник с 13 часов 00 минут до 17 часов 00 минут;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- вторник с 9 часов 00 минут до 15 часов 00 минут;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- четверг с 9 часов 00 минут до 12 часов 00 минут.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Справочные телефоны: 8(4855) 28-32-68.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 xml:space="preserve">Адрес электронной почты: </w:t>
      </w:r>
      <w:proofErr w:type="spellStart"/>
      <w:r>
        <w:t>agu@rybadm.ru</w:t>
      </w:r>
      <w:proofErr w:type="spellEnd"/>
      <w:r>
        <w:t>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Информация о порядке предоставления муниципальной услуги в электронной форме размещается в присутственных местах: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 xml:space="preserve">- государственного автономного учреждения Ярославской области "Многофункциональный центр предоставления государственных и муниципальных услуг" по адресу: Ярославская обл., г. Рыбинск, проспект Генерала </w:t>
      </w:r>
      <w:proofErr w:type="spellStart"/>
      <w:r>
        <w:t>Батова</w:t>
      </w:r>
      <w:proofErr w:type="spellEnd"/>
      <w:r>
        <w:t>, д. 1;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- ОМСУ по адресу: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Ярославская обл., Рыбинск, Крестовая ул., д. 77.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Региональный центр телефонного обслуживания: 8(4852) 49-09-09, 8-800-100-76-09.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1.3.2. Муниципальная услуга предоставляется по принципу "одного окна" через государственное автономное учреждение Ярославской области "Многофункциональный центр предоставления государственных и муниципальных услуг" (далее - многофункциональный центр, МФЦ).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 xml:space="preserve">Местонахождение: Российская Федерация, Ярославская область, город Рыбинск, проспект Генерала </w:t>
      </w:r>
      <w:proofErr w:type="spellStart"/>
      <w:r>
        <w:t>Батова</w:t>
      </w:r>
      <w:proofErr w:type="spellEnd"/>
      <w:r>
        <w:t>, д. 1.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График работы: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- понедельник, среда, четверг, пятница, суббота с 8 часов 00 минут до 18 часов 00 минут;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- вторник с 10 часов 00 минут до 20 часов 00 минут;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- воскресенье - выходной.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lastRenderedPageBreak/>
        <w:t>Справочные телефоны: 8-800-100-76-09, 8(4855) 28-71-41.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Адрес сайта многофункционального центра в информационно-телекоммуникационной сети "Интернет": http://mfc76.ru.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Адрес электронной почты МФЦ: mfc@mfc76.ru.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Информация о филиалах многофункционального центра размещена на сайте многофункционального центра.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- на официальном сайте ОМСУ в информационно-телекоммуникационной сети "Интернет": http://rybinsk.ru/services/fiz/property;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- на информационных стендах в ОМСУ;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 xml:space="preserve">- в федеральной государственной информационной системе "Единый портал государственных и муниципальных услуг (функций)" </w:t>
      </w:r>
      <w:proofErr w:type="spellStart"/>
      <w:r>
        <w:t>www.gosuslugi.ru</w:t>
      </w:r>
      <w:proofErr w:type="spellEnd"/>
      <w:r>
        <w:t xml:space="preserve"> (далее - Единый портал): https://www.gosuslugi.ru/pgu/stateStructure/7641500010000000304.html#!_services.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услуги, осуществляется: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- в устной форме при личном обращении в департаменте архитектуры и градостроительства Администрации городского округа город Рыбинск или в многофункциональном центре;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 xml:space="preserve">- посредством телефонной связи: 8(4855) 28-32-74 в соответствии с графиком работы, установленным </w:t>
      </w:r>
      <w:hyperlink w:anchor="P57" w:history="1">
        <w:r>
          <w:rPr>
            <w:color w:val="0000FF"/>
          </w:rPr>
          <w:t>подпунктом 1.3.1 пункта 1.3 раздела 1</w:t>
        </w:r>
      </w:hyperlink>
      <w:r>
        <w:t xml:space="preserve"> настоящего регламента;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 xml:space="preserve">- с использованием электронной почты: </w:t>
      </w:r>
      <w:proofErr w:type="spellStart"/>
      <w:r>
        <w:t>agu@rybadm.ru</w:t>
      </w:r>
      <w:proofErr w:type="spellEnd"/>
      <w:r>
        <w:t>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- с использованием Единого портала;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- через официальный сайт ОМСУ или многофункционального центра по форме обратной связи: http://mfc76.ru;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- посредством почтового отправления: 152934, Ярославская область, г. Рыбинск, Крестовая ул., д. 77.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lastRenderedPageBreak/>
        <w:t>Письменное обращение за информацией о порядке предоставления муниципальной услуги должно быть рассмотрено не позднее 30 дней.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При осуществлении записи на прием ОМСУ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Запись на прием осуществляется посредством интерактивного сервиса Единого портала.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Сотрудник ОМСУ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B06141" w:rsidRDefault="00B06141">
      <w:pPr>
        <w:pStyle w:val="ConsPlusNormal"/>
        <w:jc w:val="both"/>
      </w:pPr>
    </w:p>
    <w:p w:rsidR="00B06141" w:rsidRDefault="00B06141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B06141" w:rsidRDefault="00B06141">
      <w:pPr>
        <w:pStyle w:val="ConsPlusNormal"/>
        <w:jc w:val="both"/>
      </w:pPr>
    </w:p>
    <w:p w:rsidR="00B06141" w:rsidRDefault="00B06141">
      <w:pPr>
        <w:pStyle w:val="ConsPlusNormal"/>
        <w:ind w:firstLine="540"/>
        <w:jc w:val="both"/>
      </w:pPr>
      <w:r>
        <w:t>2.1. Наименование муниципальной услуги: присвоение адресов объектам адресации.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2.2. Наименование органа, предоставляющего муниципальную услугу: департамент архитектуры и градостроительства Администрации городского округа город Рыбинск.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с: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- Управлением Федеральной службы государственной регистрации, кадастра и картографии по Ярославской области;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 xml:space="preserve">- филиалом Федерального государственного бюджетного учреждения "Федеральная кадастровая палата </w:t>
      </w:r>
      <w:proofErr w:type="spellStart"/>
      <w:r>
        <w:t>Росреестра</w:t>
      </w:r>
      <w:proofErr w:type="spellEnd"/>
      <w:r>
        <w:t>" по Ярославской области;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- муниципальным казенным учреждением городского округа город Рыбинск "</w:t>
      </w:r>
      <w:proofErr w:type="spellStart"/>
      <w:r>
        <w:t>Жилкомцентр</w:t>
      </w:r>
      <w:proofErr w:type="spellEnd"/>
      <w:r>
        <w:t>".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lastRenderedPageBreak/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включенных в </w:t>
      </w:r>
      <w:hyperlink r:id="rId16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муниципальной услуги, утвержденный решением Муниципального Совета городского округа город Рыбинск от 07.06.2012 N 177 "О перечне услуг, которые являются необходимыми и обязательными для предоставления муниципальных услуг органами местного самоуправления".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2.3. Формы подачи заявления и получения результата предоставления услуги: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- очная форма - при личном присутствии заявителя в ОМСУ или МФЦ;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- заочная форма - без личного присутствия заявителя (по почте, с использованием электронной почты, через Единый портал).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Форма и способ получения результата, подтверждающего предоставление муниципальной услуги (отказ в предоставлении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2.4. Результатом предоставления муниципальной услуги является выдача (направление) заявителю в зависимости от цели обращения заявителя: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а) при обращении заявителя за присвоением адресов объектам адресации: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- приказ департамента архитектуры и градостроительства Администрации городского округа город Рыбинск о присвоении адресов объектам адресации;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- решение об отказе в присвоении адреса с указанием причин отказа;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б) при обращении заявителя за аннулированием адресов объекта адресации: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 xml:space="preserve">- приказ департамента архитектуры и градостроительства Администрации городского округа город Рыбинск об аннулировании адресов </w:t>
      </w:r>
      <w:r>
        <w:lastRenderedPageBreak/>
        <w:t>объектам адресации;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- решение об отказе в аннулировании адреса с указанием причин отказа.</w:t>
      </w:r>
    </w:p>
    <w:p w:rsidR="00B06141" w:rsidRDefault="00940822">
      <w:pPr>
        <w:pStyle w:val="ConsPlusNormal"/>
        <w:spacing w:before="280"/>
        <w:ind w:firstLine="540"/>
        <w:jc w:val="both"/>
      </w:pPr>
      <w:hyperlink r:id="rId17" w:history="1">
        <w:r w:rsidR="00B06141">
          <w:rPr>
            <w:color w:val="0000FF"/>
          </w:rPr>
          <w:t>Решение</w:t>
        </w:r>
      </w:hyperlink>
      <w:r w:rsidR="00B06141">
        <w:t xml:space="preserve"> об отказе в присвоении, аннулировании адреса объекту адресации оформляется в форме, установленной приказом Министерства финансов Российской Федерации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адреса".</w:t>
      </w:r>
    </w:p>
    <w:p w:rsidR="00B06141" w:rsidRDefault="00B06141">
      <w:pPr>
        <w:pStyle w:val="ConsPlusNormal"/>
        <w:spacing w:before="280"/>
        <w:ind w:firstLine="540"/>
        <w:jc w:val="both"/>
      </w:pPr>
      <w:bookmarkStart w:id="3" w:name="P127"/>
      <w:bookmarkEnd w:id="3"/>
      <w:r>
        <w:t>2.5. Общий срок предоставления муниципальной услуги составляет не более чем 12 рабочих дней со дня поступления заявления в ОМСУ.</w:t>
      </w:r>
    </w:p>
    <w:p w:rsidR="00B06141" w:rsidRDefault="00B0614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31.05.2017 N 1541)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 xml:space="preserve">В случае предоставления заявления через МФЦ срок, указанный выше, исчисляется со дня передачи многофункциональным центром заявления и документов, указанных в </w:t>
      </w:r>
      <w:hyperlink w:anchor="P146" w:history="1">
        <w:r>
          <w:rPr>
            <w:color w:val="0000FF"/>
          </w:rPr>
          <w:t>пункте 2.7</w:t>
        </w:r>
      </w:hyperlink>
      <w:r>
        <w:t xml:space="preserve"> настоящего регламента (при их наличии), в уполномоченный орган.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В рамках настоящего регламента срок, определенный днями, исчисляется в календарных днях, если срок не установлен в рабочих днях.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2.6. Правовые основания для предоставления муниципальной услуги: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 xml:space="preserve">- Жилищный </w:t>
      </w:r>
      <w:hyperlink r:id="rId19" w:history="1">
        <w:r>
          <w:rPr>
            <w:color w:val="0000FF"/>
          </w:rPr>
          <w:t>кодекс</w:t>
        </w:r>
      </w:hyperlink>
      <w:r>
        <w:t xml:space="preserve"> Российской Федерации от 29.12.2004 N 188-ФЗ ("Российская газета", N 1, 12.01.2005);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 xml:space="preserve">- Земельный </w:t>
      </w:r>
      <w:hyperlink r:id="rId20" w:history="1">
        <w:r>
          <w:rPr>
            <w:color w:val="0000FF"/>
          </w:rPr>
          <w:t>кодекс</w:t>
        </w:r>
      </w:hyperlink>
      <w:r>
        <w:t xml:space="preserve"> Российской Федерации от 25.10.2001 N 136-ФЗ ("Российская газета", N 211 - 212, 30.10.2001);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 xml:space="preserve">- Градостроительный </w:t>
      </w:r>
      <w:hyperlink r:id="rId21" w:history="1">
        <w:r>
          <w:rPr>
            <w:color w:val="0000FF"/>
          </w:rPr>
          <w:t>кодекс</w:t>
        </w:r>
      </w:hyperlink>
      <w:r>
        <w:t xml:space="preserve"> Российской Федерации от 29.12.2004 N 190-ФЗ ("Российская газета", N 290, 30.12.2004);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3822);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27.07.2006 N 152-ФЗ "О персональных данных" (первоначальный текст документа опубликован в изданиях: "Российская газета", N 165, 29.07.2006, "Собрание законодательства РФ", 31.07.2006, N 31 </w:t>
      </w:r>
      <w:r>
        <w:lastRenderedPageBreak/>
        <w:t>(1 ч.), ст. 3451, "Парламентская газета", N 126 - 127, 03.08.2006);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("Российская газета", N 295, 30.12.2013);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24.07.2007 N 221-ФЗ "О кадастровой деятельности" ("Собрание законодательства РФ", 30.07.2007, N 31, ст. 4017);</w:t>
      </w:r>
    </w:p>
    <w:p w:rsidR="00B06141" w:rsidRDefault="00B0614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27.05.2019 N 1343)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19.11.2014 N 1221 "Об утверждении Правил присвоения, изменения и аннулирования адресов" ("Собрание законодательства РФ", 01.12.2014, N 48, ст. 6861);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 (Официальный интернет-портал правовой информации http://www.pravo.gov.ru, 12.02.2015);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05.11.2015 N 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t>адресообразующих</w:t>
      </w:r>
      <w:proofErr w:type="spellEnd"/>
      <w:r>
        <w:t xml:space="preserve"> элементов" (Официальный интернет-портал правовой информации http://www.pravo.gov.ru, 15.12.2015);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02.07.2015 N 1896 "Об утверждении Правил присвоения, изменения и аннулирования адресов в городском округе город Рыбинск" ("</w:t>
      </w:r>
      <w:proofErr w:type="spellStart"/>
      <w:r>
        <w:t>Рыбинские</w:t>
      </w:r>
      <w:proofErr w:type="spellEnd"/>
      <w:r>
        <w:t xml:space="preserve"> известия", N 52, 10.07.2015);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Главы городского округа город Рыбинск от 07.05.2008 N 1134 "О присвоении наименований элементам планировочной структуры и элементам улично-дорожной сети" ("</w:t>
      </w:r>
      <w:proofErr w:type="spellStart"/>
      <w:r>
        <w:t>Рыбинские</w:t>
      </w:r>
      <w:proofErr w:type="spellEnd"/>
      <w:r>
        <w:t xml:space="preserve"> известия", N 85, 12.05.2008).</w:t>
      </w:r>
    </w:p>
    <w:p w:rsidR="00B06141" w:rsidRDefault="00B06141">
      <w:pPr>
        <w:pStyle w:val="ConsPlusNormal"/>
        <w:spacing w:before="280"/>
        <w:ind w:firstLine="540"/>
        <w:jc w:val="both"/>
      </w:pPr>
      <w:bookmarkStart w:id="4" w:name="P146"/>
      <w:bookmarkEnd w:id="4"/>
      <w:r>
        <w:t>2.7. Перечень документов, необходимых для предоставления муниципальной услуги.</w:t>
      </w:r>
    </w:p>
    <w:p w:rsidR="00B06141" w:rsidRDefault="00B06141">
      <w:pPr>
        <w:pStyle w:val="ConsPlusNormal"/>
        <w:spacing w:before="280"/>
        <w:ind w:firstLine="540"/>
        <w:jc w:val="both"/>
      </w:pPr>
      <w:bookmarkStart w:id="5" w:name="P147"/>
      <w:bookmarkEnd w:id="5"/>
      <w:r>
        <w:t>2.7.1. Перечень документов, предоставляемых заявителем самостоятельно: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 xml:space="preserve">1) </w:t>
      </w:r>
      <w:hyperlink r:id="rId33" w:history="1">
        <w:r>
          <w:rPr>
            <w:color w:val="0000FF"/>
          </w:rPr>
          <w:t>заявление</w:t>
        </w:r>
      </w:hyperlink>
      <w:r>
        <w:t xml:space="preserve"> по форме, установленной приказом Министерства финансов </w:t>
      </w:r>
      <w:r>
        <w:lastRenderedPageBreak/>
        <w:t>Российской Федерации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 (</w:t>
      </w:r>
      <w:hyperlink w:anchor="P424" w:history="1">
        <w:r>
          <w:rPr>
            <w:color w:val="0000FF"/>
          </w:rPr>
          <w:t>приложение 2</w:t>
        </w:r>
      </w:hyperlink>
      <w:r>
        <w:t xml:space="preserve"> к регламенту);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2)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 (представляется оригинал для снятия копии);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3) документ, подтверждающий полномочия представителя заявителя действовать от его имени;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 xml:space="preserve">4) правоустанавливающие и (или) </w:t>
      </w:r>
      <w:proofErr w:type="spellStart"/>
      <w:r>
        <w:t>правоудостоверяющие</w:t>
      </w:r>
      <w:proofErr w:type="spellEnd"/>
      <w:r>
        <w:t xml:space="preserve"> документы на объект (объекты) адресации, права на который не зарегистрированы в Едином государственном реестре прав на недвижимое имущество и сделок с ним.</w:t>
      </w:r>
    </w:p>
    <w:p w:rsidR="00B06141" w:rsidRDefault="00B06141">
      <w:pPr>
        <w:pStyle w:val="ConsPlusNormal"/>
        <w:spacing w:before="280"/>
        <w:ind w:firstLine="540"/>
        <w:jc w:val="both"/>
      </w:pPr>
      <w:bookmarkStart w:id="6" w:name="P152"/>
      <w:bookmarkEnd w:id="6"/>
      <w:r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1) выписка из Единого государственного реестра прав на недвижимое имущество на объект (объекты) адресации, права на который (которые) зарегистрированы в Едином государственном реестре прав на недвижимое имущество и сделок с ним;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2)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3)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5) кадастровый паспорт объекта адресации (в случае присвоения адреса объекту адресации, поставленному на кадастровый учет);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 xml:space="preserve">6) приказ заместителя Главы Администрации по городскому хозяйству городского округа город Рыбинск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</w:t>
      </w:r>
      <w:r>
        <w:lastRenderedPageBreak/>
        <w:t>вследствие его перевода из жилого помещения в нежилое помещение или нежилого помещения в жилое помещение);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8) кадастровая выписка об объекте недвижимости, который снят с учета (в случае аннулирования адреса объекта адресации в случае прекращения существования объекта адресации);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9) уведомление об отсутствии в государственном кадастре недвижимости запрашиваемых сведений по объекту адресации.</w:t>
      </w:r>
    </w:p>
    <w:p w:rsidR="00B06141" w:rsidRDefault="00B0614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27.05.2019 N 1343)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Установленный выше перечень документов является исчерпывающим.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Орган, предоставляющий муниципальные услуги, не вправе требовать от заявителя: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</w:t>
      </w:r>
      <w:hyperlink r:id="rId35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перечень документов, если иное не предусмотрено нормативными правовыми актами, определяющими порядок предоставления муниципальных услуг;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lastRenderedPageBreak/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06141" w:rsidRDefault="00B06141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г. Рыбинск от 27.05.2019 N 1343)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06141" w:rsidRDefault="00B06141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г. Рыбинск от 27.05.2019 N 1343)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06141" w:rsidRDefault="00B06141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г. Рыбинск от 27.05.2019 N 1343)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06141" w:rsidRDefault="00B06141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г. Рыбинск от 27.05.2019 N 1343)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либо других лиц, в соответствии с действующим законодательством участвующих в предоставлении муниципальной услуги, о чем в письменном виде уведомляется заявитель, а также приносятся извинения за доставленные неудобства.</w:t>
      </w:r>
    </w:p>
    <w:p w:rsidR="00B06141" w:rsidRDefault="00B06141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г. Рыбинск от 27.05.2019 N 1343)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2.8. Необходимых и обязательных услуг для предоставления муниципальной услуги не предусмотрено.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2.9. Основания для отказа в предоставлении муниципальной услуги отсутствуют.</w:t>
      </w:r>
    </w:p>
    <w:p w:rsidR="00B06141" w:rsidRDefault="00B06141">
      <w:pPr>
        <w:pStyle w:val="ConsPlusNormal"/>
        <w:spacing w:before="280"/>
        <w:ind w:firstLine="540"/>
        <w:jc w:val="both"/>
      </w:pPr>
      <w:bookmarkStart w:id="7" w:name="P180"/>
      <w:bookmarkEnd w:id="7"/>
      <w:r>
        <w:t xml:space="preserve">2.10. Исчерпывающий перечень оснований для принятия решения об </w:t>
      </w:r>
      <w:r>
        <w:lastRenderedPageBreak/>
        <w:t>отказе в присвоении, аннулировании объекту адресации адресов: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 xml:space="preserve">1) с заявлением о присвоении, аннулировании объекту адресации адреса обратилось лицо, не указанное в </w:t>
      </w:r>
      <w:hyperlink w:anchor="P47" w:history="1">
        <w:r>
          <w:rPr>
            <w:color w:val="0000FF"/>
          </w:rPr>
          <w:t>пункте 1.2</w:t>
        </w:r>
      </w:hyperlink>
      <w:r>
        <w:t xml:space="preserve"> настоящего регламента;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 xml:space="preserve">4) отсутствуют случаи и условия для присвоения объекту адресации адреса или аннулирования его адреса, указанные в </w:t>
      </w:r>
      <w:hyperlink r:id="rId41" w:history="1">
        <w:r>
          <w:rPr>
            <w:color w:val="0000FF"/>
          </w:rPr>
          <w:t>пунктах 5</w:t>
        </w:r>
      </w:hyperlink>
      <w:r>
        <w:t xml:space="preserve">, </w:t>
      </w:r>
      <w:hyperlink r:id="rId42" w:history="1">
        <w:r>
          <w:rPr>
            <w:color w:val="0000FF"/>
          </w:rPr>
          <w:t>8</w:t>
        </w:r>
      </w:hyperlink>
      <w:r>
        <w:t xml:space="preserve"> - </w:t>
      </w:r>
      <w:hyperlink r:id="rId43" w:history="1">
        <w:r>
          <w:rPr>
            <w:color w:val="0000FF"/>
          </w:rPr>
          <w:t>11</w:t>
        </w:r>
      </w:hyperlink>
      <w:r>
        <w:t xml:space="preserve"> и </w:t>
      </w:r>
      <w:hyperlink r:id="rId44" w:history="1">
        <w:r>
          <w:rPr>
            <w:color w:val="0000FF"/>
          </w:rPr>
          <w:t>14</w:t>
        </w:r>
      </w:hyperlink>
      <w:r>
        <w:t xml:space="preserve"> - </w:t>
      </w:r>
      <w:hyperlink r:id="rId45" w:history="1">
        <w:r>
          <w:rPr>
            <w:color w:val="0000FF"/>
          </w:rPr>
          <w:t>18</w:t>
        </w:r>
      </w:hyperlink>
      <w:r>
        <w:t xml:space="preserve"> Правил присвоения, изменения и аннулирования адресов, утвержденных постановлением Правительства Российской Федерации от 19.11.2014 N 1221.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2.11. Возможность приостановления срока предоставления муниципальной услуги законодательством не предусмотрена.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2.12. Предоставление муниципальной услуги осуществляется без взимания платы.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2.13.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2.14. Срок и порядок регистрации заявления на предоставление муниципальной услуги.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Заявление, поданное в очной форме в ОМСУ, регистрируется непосредственно при подаче соответствующего заявления в ОМСУ.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 xml:space="preserve">Если заявление и документы, указанные в </w:t>
      </w:r>
      <w:hyperlink w:anchor="P152" w:history="1">
        <w:r>
          <w:rPr>
            <w:color w:val="0000FF"/>
          </w:rPr>
          <w:t>пункте 2.7.2</w:t>
        </w:r>
      </w:hyperlink>
      <w:r>
        <w:t xml:space="preserve"> настоящего регламента, представляются заявителем (представителем заявителя) лично, ОМСУ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ОМСУ таких документов.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 xml:space="preserve">В случае, если заявление и документы, указанные в </w:t>
      </w:r>
      <w:hyperlink w:anchor="P152" w:history="1">
        <w:r>
          <w:rPr>
            <w:color w:val="0000FF"/>
          </w:rPr>
          <w:t>пункте 2.7.2</w:t>
        </w:r>
      </w:hyperlink>
      <w:r>
        <w:t xml:space="preserve"> настоящего регламента, представлены в ОМСУ посредством почтового </w:t>
      </w:r>
      <w:r>
        <w:lastRenderedPageBreak/>
        <w:t>отправления или представлены заявителем (представителем заявителя) лично через МФЦ, расписка в получении таких заявления и документов направляется ОМСУ по указанному в заявлении почтовому адресу в течение рабочего дня, следующего за днем получения ОМСУ документов.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 xml:space="preserve">Получение заявления и документов, указанных в </w:t>
      </w:r>
      <w:hyperlink w:anchor="P146" w:history="1">
        <w:r>
          <w:rPr>
            <w:color w:val="0000FF"/>
          </w:rPr>
          <w:t>пункте 2.7</w:t>
        </w:r>
      </w:hyperlink>
      <w:r>
        <w:t xml:space="preserve"> настоящего регламента, представляемых в форме электронных документов, подтверждается ОМСУ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ОМСУ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 xml:space="preserve">Сообщение о получении заявления и документов, указанных в </w:t>
      </w:r>
      <w:hyperlink w:anchor="P146" w:history="1">
        <w:r>
          <w:rPr>
            <w:color w:val="0000FF"/>
          </w:rPr>
          <w:t>пункте 2.7</w:t>
        </w:r>
      </w:hyperlink>
      <w:r>
        <w:t xml:space="preserve"> настоящего регламента, направляется по указанному в заявлении адресу электронной почты или в личный кабинет заявителя (представителя заявителя) на Едином портале в случае представления заявления и документов соответственно через Единый портал, региональный портал.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 xml:space="preserve">Сообщение о получении заявления и документов, указанных в </w:t>
      </w:r>
      <w:hyperlink w:anchor="P146" w:history="1">
        <w:r>
          <w:rPr>
            <w:color w:val="0000FF"/>
          </w:rPr>
          <w:t>пункте 2.7</w:t>
        </w:r>
      </w:hyperlink>
      <w:r>
        <w:t xml:space="preserve"> настоящего регламента, направляется заявителю (представителю заявителя) не позднее рабочего дня, следующего за днем поступления заявления в ОМСУ.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Порядок регистрации заявления, поданного в очной форме в МФЦ, определяется соглашением о взаимодействии с многофункциональным центром.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Заявление, поданное в заочной форме, регистрируется в день поступления заявления в ОМСУ.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 xml:space="preserve"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 о порядке предоставления муниципальной услуги.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Вход в здание 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 xml:space="preserve">Пути движения к входу в здание (при их наличии), вход в здание, пути движения к местам ожидания, информирования и оказания услуги, равно как </w:t>
      </w:r>
      <w:r>
        <w:lastRenderedPageBreak/>
        <w:t xml:space="preserve">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</w:t>
      </w:r>
      <w:proofErr w:type="spellStart"/>
      <w:r>
        <w:t>маломобильных</w:t>
      </w:r>
      <w:proofErr w:type="spellEnd"/>
      <w:r>
        <w:t xml:space="preserve"> групп населения.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В здании должны быть созданы условия для беспрепятственного доступа инвалидов (включая инвалидов, использующих кресла-коляски и собак-проводников) к получению муниципальной услуги в соответствии с требованиями, установленными законодательством и иными нормативными правовыми актами, включая: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ОМСУ,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 xml:space="preserve">обеспечение доступа в здание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 xml:space="preserve">В случаях, если здание и помещение (место предоставления муниципальной услуги) невозможно полностью приспособить с учетом потребностей инвалидов, собственники этих объектов до их реконструкции или капитального ремонта принимают согласованные с одним из общественных объединений инвалидов, осуществляющих свою деятельность на территории города Рыбинска, меры для обеспечения доступа инвалидов к </w:t>
      </w:r>
      <w:r>
        <w:lastRenderedPageBreak/>
        <w:t>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Места ожидания оборудуются стульями или столами, обеспечиваются канцелярскими принадлежностями в количестве, достаточном для оформления документов заявителями.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 xml:space="preserve">В случае если совокупный максимальный срок ожидания заявителя в очереди при подаче документов, необходимых для предоставления муниципальной услуги, и максимальный срок приема заявления и документов от заявителя превышают 1 час, помещение для предоставления муниципальной услуги обеспечиваются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</w:t>
      </w:r>
      <w:proofErr w:type="spellStart"/>
      <w:r>
        <w:t>маломобильных</w:t>
      </w:r>
      <w:proofErr w:type="spellEnd"/>
      <w:r>
        <w:t xml:space="preserve"> групп населения.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2.16. Показатели доступности и качества муниципальной услуги: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- возможность получения услуги всеми способами, предусмотренными законодательством, в том числе через Единый портал и МФЦ (</w:t>
      </w:r>
      <w:proofErr w:type="spellStart"/>
      <w:r>
        <w:t>да\нет</w:t>
      </w:r>
      <w:proofErr w:type="spellEnd"/>
      <w:r>
        <w:t>);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 xml:space="preserve">- отсутствие превышения срока предоставления муниципальной услуги, установленного </w:t>
      </w:r>
      <w:hyperlink w:anchor="P127" w:history="1">
        <w:r>
          <w:rPr>
            <w:color w:val="0000FF"/>
          </w:rPr>
          <w:t>пунктом 2.5 раздела 2</w:t>
        </w:r>
      </w:hyperlink>
      <w:r>
        <w:t xml:space="preserve"> регламента (</w:t>
      </w:r>
      <w:proofErr w:type="spellStart"/>
      <w:r>
        <w:t>да\нет</w:t>
      </w:r>
      <w:proofErr w:type="spellEnd"/>
      <w:r>
        <w:t>);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- отсутствие обоснованных жалоб со стороны заявителей (</w:t>
      </w:r>
      <w:proofErr w:type="spellStart"/>
      <w:r>
        <w:t>да\нет</w:t>
      </w:r>
      <w:proofErr w:type="spellEnd"/>
      <w:r>
        <w:t>);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 xml:space="preserve">- беспрепятственный доступ к местам предоставления муниципальной услуги для </w:t>
      </w:r>
      <w:proofErr w:type="spellStart"/>
      <w:r>
        <w:t>маломобильных</w:t>
      </w:r>
      <w:proofErr w:type="spellEnd"/>
      <w:r>
        <w:t xml:space="preserve"> групп граждан (входы в помещения оборудуются пандусами, расширенными проходами, позволяющими обеспечить беспрепятственный доступ </w:t>
      </w:r>
      <w:proofErr w:type="spellStart"/>
      <w:r>
        <w:t>маломобильных</w:t>
      </w:r>
      <w:proofErr w:type="spellEnd"/>
      <w:r>
        <w:t xml:space="preserve"> групп граждан, включая инвалидов, использующих кресла-коляски) (</w:t>
      </w:r>
      <w:proofErr w:type="spellStart"/>
      <w:r>
        <w:t>да\нет</w:t>
      </w:r>
      <w:proofErr w:type="spellEnd"/>
      <w:r>
        <w:t>);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- оборудование мест для бесплатной парковки автотранспортных средств, в том числе не менее 1 - для транспортных средств инвалидов (</w:t>
      </w:r>
      <w:proofErr w:type="spellStart"/>
      <w:r>
        <w:t>да\нет</w:t>
      </w:r>
      <w:proofErr w:type="spellEnd"/>
      <w:r>
        <w:t>).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2.17. Особенности предоставления муниципальной услуги через Единый портал.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Электронная форма заявления заполняется на Едином портале.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lastRenderedPageBreak/>
        <w:t xml:space="preserve">- формат изображений в прикрепляемом файле - JPEG, JPEG 2000 или </w:t>
      </w:r>
      <w:proofErr w:type="spellStart"/>
      <w:r>
        <w:t>pdf</w:t>
      </w:r>
      <w:proofErr w:type="spellEnd"/>
      <w:r>
        <w:t>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 xml:space="preserve">- разрешение прикрепляемых сканированных копий не должно быть меньше 300 </w:t>
      </w:r>
      <w:proofErr w:type="spellStart"/>
      <w:r>
        <w:t>dpi</w:t>
      </w:r>
      <w:proofErr w:type="spellEnd"/>
      <w:r>
        <w:t>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- размер всех прикрепляемых файлов не должен превышать 5 мегабайт.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Основанием для регистрации запроса, направленного посредством Единого портала (далее - электронный запрос), является его поступление к специалисту уполномоченного органа, ответственному за работу с Единым порталом (далее - специалист по электронному взаимодействию).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Специалист по электронному взаимодействию в течение одного рабочего дня рассматривает поступившие документы,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 xml:space="preserve">Скан-копия результата предоставления муниципальной услуги, подписанная квалифицированной электронной подписью уполномоченного должностного лица в соответствии с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подписи", направляется заявителю в личный кабинет на Едином портале.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>
        <w:t>zip</w:t>
      </w:r>
      <w:proofErr w:type="spellEnd"/>
      <w:r>
        <w:t xml:space="preserve">, </w:t>
      </w:r>
      <w:proofErr w:type="spellStart"/>
      <w:r>
        <w:t>rar</w:t>
      </w:r>
      <w:proofErr w:type="spellEnd"/>
      <w:r>
        <w:t>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Общий размер файлов, направляемых в личный кабинет заявителя, не должен превышать 5 мегабайт.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B06141" w:rsidRDefault="00B06141">
      <w:pPr>
        <w:pStyle w:val="ConsPlusNormal"/>
        <w:jc w:val="both"/>
      </w:pPr>
    </w:p>
    <w:p w:rsidR="00B06141" w:rsidRDefault="00B06141">
      <w:pPr>
        <w:pStyle w:val="ConsPlusTitle"/>
        <w:jc w:val="center"/>
        <w:outlineLvl w:val="1"/>
      </w:pPr>
      <w:r>
        <w:t>3. Административные процедуры</w:t>
      </w:r>
    </w:p>
    <w:p w:rsidR="00B06141" w:rsidRDefault="00B06141">
      <w:pPr>
        <w:pStyle w:val="ConsPlusNormal"/>
        <w:jc w:val="both"/>
      </w:pPr>
    </w:p>
    <w:p w:rsidR="00B06141" w:rsidRDefault="00B06141">
      <w:pPr>
        <w:pStyle w:val="ConsPlusNormal"/>
        <w:ind w:firstLine="540"/>
        <w:jc w:val="both"/>
      </w:pPr>
      <w:r>
        <w:t>3.1. Предоставление муниципальной услуги включает следующие административные процедуры: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 xml:space="preserve">- прием, первичная проверка и регистрация заявления и приложенных к </w:t>
      </w:r>
      <w:r>
        <w:lastRenderedPageBreak/>
        <w:t>нему документов, в том числе через многофункциональный центр и в электронной форме;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- рассмотрение и проверка заявления и приложенных к нему документов, подготовка межведомственных запросов и проекта результата муниципальной услуги;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- принятие уполномоченным должностным лицом решения по результатам рассмотрения и проверки заявления и приложенных к нему документов;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- выдача (направление) заявителю документов, являющихся результатом оказания муниципальной услуги, в том числе в электронной форме.</w:t>
      </w:r>
    </w:p>
    <w:p w:rsidR="00B06141" w:rsidRDefault="00940822">
      <w:pPr>
        <w:pStyle w:val="ConsPlusNormal"/>
        <w:spacing w:before="280"/>
        <w:ind w:firstLine="540"/>
        <w:jc w:val="both"/>
      </w:pPr>
      <w:hyperlink w:anchor="P359" w:history="1">
        <w:r w:rsidR="00B06141">
          <w:rPr>
            <w:color w:val="0000FF"/>
          </w:rPr>
          <w:t>Блок-схема</w:t>
        </w:r>
      </w:hyperlink>
      <w:r w:rsidR="00B06141">
        <w:t xml:space="preserve"> предоставления муниципальной услуги приведена в приложении 1 к настоящему регламенту.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3.2. Прием, первичная проверка и регистрация заявления и приложенных к нему документов, в том числе через многофункциональный центр и в электронной форме.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Основанием для начала административной процедуры является поступление в ОМСУ заявления с приложенными к нему документами о присвоении объекту адресации адреса или аннулировании его адреса при личном обращении заявителя в ОМСУ или многофункциональный центр, путем почтового отправления, по электронной почте либо через Единый портал.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Ответственным за выполнение административной процедуры является главный специалист отдела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Рыбинск (далее - уполномоченный специалист 1).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При проведении первичной проверки уполномоченный специалист 1: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- проверяет документы, удостоверяющие личность заявителя либо полномочия представителя;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- снимает копии с представленных оригиналов документов и заверяет копии (при предоставлении оригиналов документов).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 xml:space="preserve">После принятия заявления и документов, представленных заявителем </w:t>
      </w:r>
      <w:r>
        <w:lastRenderedPageBreak/>
        <w:t>лично, уполномоченный специалист 1 выдает заявителю расписку в получении заявления. Расписка выдается заявителю (представителю заявителя) в день получения уполномоченным органом таких документов.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В случае поступления в ОМСУ заявления на оказание муниципальной услуги и документов через многофункциональный центр уполномоченный специалист регистрирует заявление в порядке, установленном правилами внутреннего документооборота ОМСУ, фиксирует сведения о заявителе (номер дела) и дату поступления заявления в МФЦ.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В случае, если заявление и документы представлены в ОМСУ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ОМСУ документов.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Получение заявления и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ОМСУ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через Единый портал.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Максимальный срок исполнения административной процедуры составляет 1 рабочий день.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3.3. Рассмотрение и проверка заявления и приложенных к нему документов, подготовка межведомственных запросов и проекта результата муниципальной услуги.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Основанием для начала административной процедуры является регистрация заявления и приложенных к нему документов.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Ответственным за выполнение административной процедуры является главный специалист отдела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Рыбинск (далее - уполномоченный специалист 2).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lastRenderedPageBreak/>
        <w:t>Уполномоченный специалист 2: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 xml:space="preserve">1) формирует запросы и передает их начальнику отдела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Рыбинск (далее по тексту - начальник отдела ИСОГД) для направления в рамках межведомственного электронного взаимодействия. Начальник отдела ИСОГД 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 Запросы формируются и направляются в день регистрации заявления.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 xml:space="preserve"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</w:t>
      </w:r>
      <w:proofErr w:type="spellStart"/>
      <w:r>
        <w:t>веб-сервисов</w:t>
      </w:r>
      <w:proofErr w:type="spellEnd"/>
      <w:r>
        <w:t xml:space="preserve"> либо неработоспособностью каналов связи, обеспечивающих доступ к сервисам.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Ответы на указанные межведомственные запросы готовятся и направляются соответствующими уполномоченными органами в срок, не превышающий пять рабочих дней;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2) проводит проверку полноты и достоверности сведений, содержащихся в представленных документах, в том числе полученных в рамках межведомственного информационного взаимодействия;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 xml:space="preserve">3) при наличии оснований, указанных в </w:t>
      </w:r>
      <w:hyperlink w:anchor="P180" w:history="1">
        <w:r>
          <w:rPr>
            <w:color w:val="0000FF"/>
          </w:rPr>
          <w:t>пункте 2.10</w:t>
        </w:r>
      </w:hyperlink>
      <w:r>
        <w:t xml:space="preserve"> регламента, осуществляет подготовку проекта мотивированного отказа в присвоении, аннулировании объекту адресации адресов;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 xml:space="preserve">4) при отсутствии оснований, указанных в </w:t>
      </w:r>
      <w:hyperlink w:anchor="P180" w:history="1">
        <w:r>
          <w:rPr>
            <w:color w:val="0000FF"/>
          </w:rPr>
          <w:t>пункте 2.10</w:t>
        </w:r>
      </w:hyperlink>
      <w:r>
        <w:t xml:space="preserve"> регламента, уполномоченный специалист в течение 2-х рабочих дней осуществляет подготовку проекта в зависимости от целей обращений: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при обращении заявителя за присвоением адресов объектам адресации: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lastRenderedPageBreak/>
        <w:t>- приказа департамента архитектуры и градостроительства о присвоении адресов объектам адресации (далее по тексту - приказ);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при обращении заявителя за аннулированием адресов объекта адресации: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- приказа департамента архитектуры и градостроительства об аннулировании адресов объектам адресации (далее по тексту - приказ).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Подготовленные проект приказа с заявлением и приложенными документами либо проект решения об отказе в присвоении, аннулировании адресов объектам адресации уполномоченный специалист 2 передает начальнику отдела ИСОГД для согласования.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Согласованный начальником отдела ИСОГД проект приказа или проект решения об отказе в присвоении, аннулировании адресов объектам адресации направляется для согласования консультанту-юристу общего отдела департамента архитектуры и градостроительства Администрации городского округа город Рыбинск (далее - уполномоченный специалист 3).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Уполномоченный специалист 3 в течение 1-го рабочего дня рассматривает представленные документы, согласовывает проект приказа либо проект решения об отказе в присвоении, аннулирования адресов объектам адресации. После согласования уполномоченный специалист 3 передает директору департамента архитектуры и градостроительства Администрации городского округа город Рыбинск (далее - уполномоченное должностное лицо) проект приказа либо проект решения об отказе присвоении, аннулировании адресов объектам адресации в одном экземпляре для подписания.</w:t>
      </w:r>
    </w:p>
    <w:p w:rsidR="00B06141" w:rsidRDefault="00B06141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31.05.2017 N 1541)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Максимальный срок исполнения административной процедуры составляет 7 рабочих дней.</w:t>
      </w:r>
    </w:p>
    <w:p w:rsidR="00B06141" w:rsidRDefault="00B06141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31.05.2017 N 1541)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3.4. Принятие уполномоченным должностным лицом решения по результатам рассмотрения заявления и приложенных к нему документов.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Основанием для начала административной процедуры является получение уполномоченным должностным лицом подготовленных проекта приказа либо проекта решения об отказе в присвоении, аннулировании адресов объектам адресации, заявления и приложенных к нему документов.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 xml:space="preserve">Уполномоченное должностное лицо в течение 2-х дней рассматривает </w:t>
      </w:r>
      <w:r>
        <w:lastRenderedPageBreak/>
        <w:t>проект приказа либо решения об отказе в присвоении, аннулировании адресов объектам адресации вместе с заявлением и приложенными к нему документами. В случае отсутствия замечаний подписывает соответствующий проект и направляет уполномоченному специалисту 1 в целях:</w:t>
      </w:r>
    </w:p>
    <w:p w:rsidR="00B06141" w:rsidRDefault="00B06141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31.05.2017 N 1541)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- регистрации приказа о присвоении, аннулировании адресов объектам адресации в журнале регистрации исходящих документов (приказов);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- регистрации решения об отказе в присвоении, аннулировании адресов объектам адресации в журнале регистрации исходящих документов;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- передачи уполномоченному специалисту 2 для выдачи (направления) заявителю подписанного приказа о присвоении, аннулировании адресов объектам адресации либо зарегистрированного решения об отказе в присвоении, аннулировании адресов объектам адресации.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Максимальный срок исполнения данной административной процедуры - 2 рабочих дня.</w:t>
      </w:r>
    </w:p>
    <w:p w:rsidR="00B06141" w:rsidRDefault="00B06141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31.05.2017 N 1541)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3.5. Выдача (направление) заявителю документов, являющихся результатом оказания муниципальной услуги, в том числе в электронной форме.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Документы, являющиеся результатом оказания муниципальной услуги, направляются заявителю (представителю заявителя) одним из способов, указанным в заявлении: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- в форме электронного документа с использованием информационно-телекоммуникационных сетей общего пользования, в том числе Единого портала или портала адресной системы;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- в форме документа на бумажном носителе посредством выдачи заявителю (представителю заявителя) лично под расписку либо направления документа.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При наличии в заявлении указания о выдаче приказа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ОМСУ обеспечивает передачу в многофункциональный центр для выдачи заявителю документов, являющихся результатом оказания муниципальной услуги, в сроки, предусмотренные соглашением о взаимодействии.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lastRenderedPageBreak/>
        <w:t>Основанием для начала административной процедуры является получение уполномоченным специалистом 2 подписанного и зарегистрированного приказа либо подписанного и зарегистрированного решения об отказе в присвоении, аннулировании адресов объектам адресации.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Ответственным за выполнение административной процедуры является уполномоченный специалист 2.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Уполномоченный специалист 2 в день поступления к нему документов: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- подготавливает необходимое количество экземпляров приказа;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- передает копию приказа начальнику отдела ИСОГД для внесения сведений в государственный адресный реестр. Датой присвоения объекту адресации адреса или аннулирования его адреса признается дата внесения сведений об адресе объекта адресации в государственный адресный реестр;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- вносит сведения о присвоении, аннулирования адресов объектам адресации в информационную систему обеспечения градостроительной деятельности городского округа город Рыбинск и в Адресный реестр городского округа город Рыбинск;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- уведомляет заявителя о принятом решении по телефону, указанному в заявлении, либо любым иным доступным способом о готовности результата муниципальной услуги и назначает дату и время его выдачи заявителю в пределах срока административной процедуры.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Уполномоченный специалист 2 выдает явившемуся заявителю, представителю заявителя необходимое количество экземпляров приказа или мотивированного отказа в присвоении, изменении или аннулирования адресов объектам.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В случае неявки заявителя, представителя заявителя в назначенный день уполномоченный специалист 2 в тот же день направляет уполномоченному специалисту 1 приказ либо мотивированный отказ в присвоении, аннулировании адресов объектам адресации для направления заявителю документа, являющегося результатом муниципальной услуги, заказным письмом с уведомлением о вручении или через городскую курьерскую службу на указанный в заявлении адрес, о чем в журнал регистрации исходящих документов вносится соответствующая запись.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 xml:space="preserve"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</w:t>
      </w:r>
      <w:r>
        <w:lastRenderedPageBreak/>
        <w:t xml:space="preserve">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Максимальный срок исполнения административной процедуры составляет 1 рабочий день.</w:t>
      </w:r>
    </w:p>
    <w:p w:rsidR="00B06141" w:rsidRDefault="00B06141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31.05.2017 N 1541)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3.6. Особенности выполнения административных процедур в многофункциональных центрах.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3.6.1. Прием и обработка заявления с приложенными к нему документами на предоставление муниципальной услуги.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Ответственными за выполнение административной процедуры являются специалисты МФЦ.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Принятый комплект документов с сопроводительными документами передается в ОМСУ в сроки, установленные соглашением о взаимодействии.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3.6.2. Выдача результата предоставления муниципальной услуги через МФЦ.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документов, в соответствии с соглашением о взаимодействии.</w:t>
      </w:r>
    </w:p>
    <w:p w:rsidR="00B06141" w:rsidRDefault="00B06141">
      <w:pPr>
        <w:pStyle w:val="ConsPlusNormal"/>
        <w:jc w:val="both"/>
      </w:pPr>
    </w:p>
    <w:p w:rsidR="00B06141" w:rsidRDefault="00B06141">
      <w:pPr>
        <w:pStyle w:val="ConsPlusTitle"/>
        <w:jc w:val="center"/>
        <w:outlineLvl w:val="1"/>
      </w:pPr>
      <w:r>
        <w:t>4. Формы контроля за исполнением регламента</w:t>
      </w:r>
    </w:p>
    <w:p w:rsidR="00B06141" w:rsidRDefault="00B06141">
      <w:pPr>
        <w:pStyle w:val="ConsPlusNormal"/>
        <w:jc w:val="both"/>
      </w:pPr>
    </w:p>
    <w:p w:rsidR="00B06141" w:rsidRDefault="00B06141">
      <w:pPr>
        <w:pStyle w:val="ConsPlusNormal"/>
        <w:ind w:firstLine="540"/>
        <w:jc w:val="both"/>
      </w:pPr>
      <w:r>
        <w:t>4.1. 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начальником отдела ИСОГД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начальник отдела ИСОГД дает указания по устранению выявленных нарушений и контролирует их исполнение.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4.2. Оценка полноты и качества предоставления муниципальной услуги и последующий контроль за исполнением регламента осуществляется уполномоченным должностным лицом 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Плановые проверки исполнения регламента осуществляются уполномоченным должностным лицом в соответствии с графиком проверок, но не реже чем раз в два года.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Внеплановые проверки осуществляются уполномоченным должностным лицом при наличии жалоб на исполнение регламента.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 xml:space="preserve">По результатам проверок лица, допустившие нарушение требований регламента, привлекаются к дисциплинарной ответственности в соответствии с Трудовым </w:t>
      </w:r>
      <w:hyperlink r:id="rId5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4.4. Контроль за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lastRenderedPageBreak/>
        <w:t>4.5. Контроль за условиями и организацией предоставления муниципальной услуги в многофункциональном центре осуществляется в соответствии с соглашением о взаимодействии.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4.6.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B06141" w:rsidRDefault="00B06141">
      <w:pPr>
        <w:pStyle w:val="ConsPlusNormal"/>
        <w:jc w:val="both"/>
      </w:pPr>
    </w:p>
    <w:p w:rsidR="00B06141" w:rsidRDefault="00B06141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B06141" w:rsidRDefault="00B06141">
      <w:pPr>
        <w:pStyle w:val="ConsPlusTitle"/>
        <w:jc w:val="center"/>
      </w:pPr>
      <w:r>
        <w:t>и действий (бездействия) ОМСУ, а также должностных лиц</w:t>
      </w:r>
    </w:p>
    <w:p w:rsidR="00B06141" w:rsidRDefault="00B06141">
      <w:pPr>
        <w:pStyle w:val="ConsPlusTitle"/>
        <w:jc w:val="center"/>
      </w:pPr>
      <w:r>
        <w:t>и муниципальных служащих ОМСУ</w:t>
      </w:r>
    </w:p>
    <w:p w:rsidR="00B06141" w:rsidRDefault="00B06141">
      <w:pPr>
        <w:pStyle w:val="ConsPlusNormal"/>
        <w:jc w:val="both"/>
      </w:pPr>
    </w:p>
    <w:p w:rsidR="00B06141" w:rsidRDefault="00B06141">
      <w:pPr>
        <w:pStyle w:val="ConsPlusNormal"/>
        <w:ind w:firstLine="540"/>
        <w:jc w:val="both"/>
      </w:pPr>
      <w:r>
        <w:t>5.1. Заявитель может обратиться с жалобой на решения и действия (бездействие) ОМСУ, должностного лица ОМСУ (исполнителя), муниципального служащего при предоставлении муниципальной услуги.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5.2. Жалоба подается лично в ОМСУ либо в МФЦ, также может быть направлена по почте, с использованием информационно-телекоммуникационной сети "Интернет": официального сайта ОМСУ, через МФЦ, а также через Единый портал.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5.3. Жалоба должна содержать: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- наименование ОМСУ, фамилию, имя, отчество должностного лица ОМСУ либо муниципального служащего, решения и действия (бездействие) которых обжалуются;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- фамилию, имя, отчество (последнее - при наличии), сведения о месте жительства заявителя - для физического лица либо наименование, сведения о месте нахождения заявителя -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- сведения об обжалуемых решениях и действиях (бездействии) ОМСУ, должностного лица ОМСУ либо муниципального служащего;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- 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 xml:space="preserve">5.4. Жалоба рассматривается в течение 15 рабочих дней со дня ее регистрации, если более короткие сроки рассмотрения жалобы не установлены Правительством Российской Федерации, а в случае </w:t>
      </w:r>
      <w:r>
        <w:lastRenderedPageBreak/>
        <w:t>обжалования отказа ОМСУ, должностного лица ОМСУ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- в течение 5 рабочих дней со дня ее регистрации.</w:t>
      </w:r>
    </w:p>
    <w:p w:rsidR="00B06141" w:rsidRDefault="00B06141">
      <w:pPr>
        <w:pStyle w:val="ConsPlusNormal"/>
        <w:spacing w:before="280"/>
        <w:ind w:firstLine="540"/>
        <w:jc w:val="both"/>
      </w:pPr>
      <w:bookmarkStart w:id="8" w:name="P336"/>
      <w:bookmarkEnd w:id="8"/>
      <w:r>
        <w:t>5.5. По результатам рассмотрения жалобы ОМСУ принимает одно из следующих решений: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- 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формах;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- отказывает в удовлетворении жалобы.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 xml:space="preserve">5.6. Не позднее дня, следующего за днем принятия решения, указанного в </w:t>
      </w:r>
      <w:hyperlink w:anchor="P336" w:history="1">
        <w:r>
          <w:rPr>
            <w:color w:val="0000FF"/>
          </w:rPr>
          <w:t>пункте 5.5</w:t>
        </w:r>
      </w:hyperlink>
      <w:r>
        <w:t xml:space="preserve">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В случае признания жалобы подлежащей удовлетворению в ответе заявителю дается информация о действиях, осуществляемых ОМСУ,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06141" w:rsidRDefault="00B06141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г. Рыбинск от 27.05.2019 N 1343)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06141" w:rsidRDefault="00B06141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г. Рыбинск от 27.05.2019 N 1343)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06141" w:rsidRDefault="00B06141">
      <w:pPr>
        <w:pStyle w:val="ConsPlusNormal"/>
        <w:spacing w:before="280"/>
        <w:ind w:firstLine="540"/>
        <w:jc w:val="both"/>
      </w:pPr>
      <w:r>
        <w:t xml:space="preserve">5.8.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57" w:history="1">
        <w:r>
          <w:rPr>
            <w:color w:val="0000FF"/>
          </w:rPr>
          <w:t>статьей 12&lt;1&gt;</w:t>
        </w:r>
      </w:hyperlink>
      <w:r>
        <w:t xml:space="preserve"> Закона Ярославской области от 03.12.2007 </w:t>
      </w:r>
      <w:r>
        <w:lastRenderedPageBreak/>
        <w:t>N 100-з "Об административных правонарушениях", должностное лицо, уполномоченное на рассмотрение жалоб, незамедлительно направляет соответствующие материалы в агентство по государственным услугам Ярославской области.</w:t>
      </w:r>
    </w:p>
    <w:p w:rsidR="00B06141" w:rsidRDefault="00B06141">
      <w:pPr>
        <w:pStyle w:val="ConsPlusNormal"/>
        <w:jc w:val="both"/>
      </w:pPr>
    </w:p>
    <w:p w:rsidR="00B06141" w:rsidRDefault="00B06141">
      <w:pPr>
        <w:pStyle w:val="ConsPlusNormal"/>
        <w:jc w:val="right"/>
      </w:pPr>
      <w:r>
        <w:t>И.о. директора</w:t>
      </w:r>
    </w:p>
    <w:p w:rsidR="00B06141" w:rsidRDefault="00B06141">
      <w:pPr>
        <w:pStyle w:val="ConsPlusNormal"/>
        <w:jc w:val="right"/>
      </w:pPr>
      <w:r>
        <w:t>департамента архитектуры</w:t>
      </w:r>
    </w:p>
    <w:p w:rsidR="00B06141" w:rsidRDefault="00B06141">
      <w:pPr>
        <w:pStyle w:val="ConsPlusNormal"/>
        <w:jc w:val="right"/>
      </w:pPr>
      <w:r>
        <w:t>и градостроительства</w:t>
      </w:r>
    </w:p>
    <w:p w:rsidR="00B06141" w:rsidRDefault="00B06141">
      <w:pPr>
        <w:pStyle w:val="ConsPlusNormal"/>
        <w:jc w:val="right"/>
      </w:pPr>
      <w:r>
        <w:t>Ю.А.СОКОЛОВА</w:t>
      </w:r>
    </w:p>
    <w:p w:rsidR="00B06141" w:rsidRDefault="00B06141">
      <w:pPr>
        <w:pStyle w:val="ConsPlusNormal"/>
        <w:jc w:val="both"/>
      </w:pPr>
    </w:p>
    <w:p w:rsidR="00B06141" w:rsidRDefault="00B06141">
      <w:pPr>
        <w:pStyle w:val="ConsPlusNormal"/>
        <w:jc w:val="both"/>
      </w:pPr>
    </w:p>
    <w:p w:rsidR="00B06141" w:rsidRDefault="00B06141">
      <w:pPr>
        <w:pStyle w:val="ConsPlusNormal"/>
        <w:jc w:val="right"/>
        <w:outlineLvl w:val="1"/>
      </w:pPr>
      <w:r>
        <w:t>Приложение 1</w:t>
      </w:r>
    </w:p>
    <w:p w:rsidR="00B06141" w:rsidRDefault="00B06141">
      <w:pPr>
        <w:pStyle w:val="ConsPlusNormal"/>
        <w:jc w:val="right"/>
      </w:pPr>
      <w:r>
        <w:t xml:space="preserve">к </w:t>
      </w:r>
      <w:r>
        <w:rPr>
          <w:color w:val="0000FF"/>
        </w:rPr>
        <w:t>регламенту</w:t>
      </w:r>
    </w:p>
    <w:p w:rsidR="00B06141" w:rsidRDefault="00B06141">
      <w:pPr>
        <w:pStyle w:val="ConsPlusNormal"/>
        <w:jc w:val="both"/>
      </w:pPr>
    </w:p>
    <w:p w:rsidR="00B06141" w:rsidRDefault="00B06141">
      <w:pPr>
        <w:pStyle w:val="ConsPlusTitle"/>
        <w:jc w:val="center"/>
      </w:pPr>
      <w:bookmarkStart w:id="9" w:name="P359"/>
      <w:bookmarkEnd w:id="9"/>
      <w:r>
        <w:t>Блок-схема</w:t>
      </w:r>
    </w:p>
    <w:p w:rsidR="00B06141" w:rsidRDefault="00B06141">
      <w:pPr>
        <w:pStyle w:val="ConsPlusTitle"/>
        <w:jc w:val="center"/>
      </w:pPr>
      <w:r>
        <w:t>предоставления муниципальной услуги</w:t>
      </w:r>
    </w:p>
    <w:p w:rsidR="00B06141" w:rsidRDefault="00B06141">
      <w:pPr>
        <w:pStyle w:val="ConsPlusTitle"/>
        <w:jc w:val="center"/>
      </w:pPr>
      <w:r>
        <w:t>"Присвоение адресов объектам адресации"</w:t>
      </w:r>
    </w:p>
    <w:p w:rsidR="00B06141" w:rsidRDefault="00B061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06141" w:rsidTr="00673A2E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6141" w:rsidRDefault="00B061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6141" w:rsidRDefault="00B061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:rsidR="00B06141" w:rsidRDefault="00B06141">
            <w:pPr>
              <w:pStyle w:val="ConsPlusNormal"/>
              <w:jc w:val="center"/>
            </w:pPr>
            <w:r>
              <w:rPr>
                <w:color w:val="392C69"/>
              </w:rPr>
              <w:t>от 31.05.2017 N 1541)</w:t>
            </w:r>
          </w:p>
        </w:tc>
      </w:tr>
    </w:tbl>
    <w:p w:rsidR="00B06141" w:rsidRDefault="00673A2E">
      <w:pPr>
        <w:pStyle w:val="ConsPlusNormal"/>
        <w:jc w:val="both"/>
        <w:rPr>
          <w:lang w:val="en-US"/>
        </w:rPr>
      </w:pPr>
      <w:r>
        <w:rPr>
          <w:b/>
          <w:noProof/>
          <w:szCs w:val="28"/>
        </w:rPr>
        <w:drawing>
          <wp:inline distT="0" distB="0" distL="0" distR="0">
            <wp:extent cx="5940425" cy="3508883"/>
            <wp:effectExtent l="19050" t="19050" r="22225" b="15367"/>
            <wp:docPr id="4" name="Рисунок 1" descr="Блок-схема Адрес (12 дне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ок-схема Адрес (12 дней)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8883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73A2E" w:rsidRDefault="00673A2E">
      <w:pPr>
        <w:pStyle w:val="ConsPlusNormal"/>
        <w:jc w:val="both"/>
        <w:rPr>
          <w:lang w:val="en-US"/>
        </w:rPr>
      </w:pPr>
    </w:p>
    <w:p w:rsidR="00673A2E" w:rsidRDefault="00673A2E" w:rsidP="00673A2E">
      <w:pPr>
        <w:jc w:val="both"/>
        <w:rPr>
          <w:szCs w:val="28"/>
        </w:rPr>
      </w:pPr>
      <w:r>
        <w:rPr>
          <w:szCs w:val="28"/>
        </w:rPr>
        <w:t xml:space="preserve">И.о. директора департамента </w:t>
      </w:r>
    </w:p>
    <w:p w:rsidR="00673A2E" w:rsidRPr="00AA136E" w:rsidRDefault="00673A2E" w:rsidP="00673A2E">
      <w:pPr>
        <w:jc w:val="both"/>
        <w:rPr>
          <w:szCs w:val="28"/>
        </w:rPr>
      </w:pPr>
      <w:r>
        <w:rPr>
          <w:szCs w:val="28"/>
        </w:rPr>
        <w:t xml:space="preserve">архитектуры и градостроительства 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  <w:t xml:space="preserve">     Ю.А. Соколова</w:t>
      </w:r>
    </w:p>
    <w:p w:rsidR="00673A2E" w:rsidRPr="00673A2E" w:rsidRDefault="00673A2E">
      <w:pPr>
        <w:pStyle w:val="ConsPlusNormal"/>
        <w:jc w:val="both"/>
      </w:pPr>
    </w:p>
    <w:p w:rsidR="00673A2E" w:rsidRPr="00673A2E" w:rsidRDefault="00673A2E">
      <w:pPr>
        <w:pStyle w:val="ConsPlusNormal"/>
        <w:jc w:val="both"/>
      </w:pPr>
    </w:p>
    <w:p w:rsidR="00673A2E" w:rsidRPr="00673A2E" w:rsidRDefault="00673A2E">
      <w:pPr>
        <w:pStyle w:val="ConsPlusNormal"/>
        <w:jc w:val="both"/>
      </w:pPr>
    </w:p>
    <w:p w:rsidR="00673A2E" w:rsidRPr="00673A2E" w:rsidRDefault="00673A2E">
      <w:pPr>
        <w:pStyle w:val="ConsPlusNormal"/>
        <w:jc w:val="both"/>
      </w:pPr>
    </w:p>
    <w:p w:rsidR="00673A2E" w:rsidRDefault="00673A2E" w:rsidP="00673A2E">
      <w:pPr>
        <w:pStyle w:val="ConsPlusNormal"/>
        <w:tabs>
          <w:tab w:val="left" w:pos="0"/>
        </w:tabs>
        <w:ind w:firstLine="709"/>
        <w:jc w:val="right"/>
        <w:rPr>
          <w:szCs w:val="28"/>
          <w:lang w:val="en-US"/>
        </w:rPr>
      </w:pPr>
      <w:r w:rsidRPr="0020187C">
        <w:rPr>
          <w:szCs w:val="28"/>
        </w:rPr>
        <w:t xml:space="preserve">Приложение </w:t>
      </w:r>
      <w:r>
        <w:rPr>
          <w:szCs w:val="28"/>
        </w:rPr>
        <w:t xml:space="preserve">2 </w:t>
      </w:r>
    </w:p>
    <w:p w:rsidR="00673A2E" w:rsidRPr="0020187C" w:rsidRDefault="00673A2E" w:rsidP="00673A2E">
      <w:pPr>
        <w:pStyle w:val="ConsPlusNormal"/>
        <w:tabs>
          <w:tab w:val="left" w:pos="0"/>
        </w:tabs>
        <w:ind w:firstLine="709"/>
        <w:jc w:val="right"/>
        <w:rPr>
          <w:szCs w:val="28"/>
        </w:rPr>
      </w:pPr>
      <w:r>
        <w:rPr>
          <w:szCs w:val="28"/>
        </w:rPr>
        <w:t>к регламенту</w:t>
      </w:r>
    </w:p>
    <w:p w:rsidR="00673A2E" w:rsidRDefault="00673A2E" w:rsidP="00673A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73A2E" w:rsidRPr="0020187C" w:rsidRDefault="00673A2E" w:rsidP="00673A2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20187C">
        <w:rPr>
          <w:bCs/>
        </w:rPr>
        <w:t>ФОРМА ЗАЯВЛЕНИЯ</w:t>
      </w:r>
    </w:p>
    <w:p w:rsidR="00673A2E" w:rsidRPr="0020187C" w:rsidRDefault="00673A2E" w:rsidP="00673A2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20187C">
        <w:rPr>
          <w:bCs/>
        </w:rPr>
        <w:t>О ПРИСВОЕНИИ ОБЪЕКТУ АДРЕСАЦИИ АДРЕСА ИЛИ АННУЛИРОВАНИИ</w:t>
      </w:r>
    </w:p>
    <w:p w:rsidR="00673A2E" w:rsidRPr="0020187C" w:rsidRDefault="00673A2E" w:rsidP="00673A2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20187C">
        <w:rPr>
          <w:bCs/>
        </w:rPr>
        <w:t>ЕГО АДРЕСА</w:t>
      </w:r>
    </w:p>
    <w:p w:rsidR="00673A2E" w:rsidRPr="0020187C" w:rsidRDefault="00673A2E" w:rsidP="00673A2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673A2E" w:rsidRPr="00673A2E" w:rsidTr="0063287E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sz w:val="24"/>
              </w:rPr>
            </w:pPr>
            <w:r w:rsidRPr="00673A2E">
              <w:rPr>
                <w:sz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sz w:val="24"/>
              </w:rPr>
            </w:pPr>
            <w:r w:rsidRPr="00673A2E">
              <w:rPr>
                <w:sz w:val="24"/>
              </w:rPr>
              <w:t>Всего листов ___</w:t>
            </w:r>
          </w:p>
        </w:tc>
      </w:tr>
      <w:tr w:rsidR="00673A2E" w:rsidRPr="00673A2E" w:rsidTr="0063287E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Заявление принято</w:t>
            </w:r>
          </w:p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регистрационный номер _______________</w:t>
            </w:r>
          </w:p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количество листов заявления ___________</w:t>
            </w:r>
          </w:p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количество прилагаемых документов ____,</w:t>
            </w:r>
          </w:p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в том числе оригиналов ____, копий _ ____, количество листов в оригиналах ____, копиях ____</w:t>
            </w:r>
          </w:p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 xml:space="preserve">Ф.И.О должностного лица </w:t>
            </w:r>
          </w:p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673A2E">
              <w:rPr>
                <w:sz w:val="24"/>
              </w:rPr>
              <w:t>_____________________</w:t>
            </w:r>
          </w:p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673A2E">
              <w:rPr>
                <w:sz w:val="24"/>
              </w:rPr>
              <w:t>подпись должностного лица</w:t>
            </w:r>
          </w:p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673A2E">
              <w:rPr>
                <w:sz w:val="24"/>
              </w:rPr>
              <w:t xml:space="preserve"> </w:t>
            </w:r>
            <w:r w:rsidRPr="00673A2E">
              <w:rPr>
                <w:sz w:val="24"/>
                <w:lang w:val="en-US"/>
              </w:rPr>
              <w:t>__________</w:t>
            </w:r>
            <w:r w:rsidRPr="00673A2E">
              <w:rPr>
                <w:sz w:val="24"/>
              </w:rPr>
              <w:t>___________</w:t>
            </w:r>
          </w:p>
        </w:tc>
      </w:tr>
      <w:tr w:rsidR="00673A2E" w:rsidRPr="00673A2E" w:rsidTr="0063287E">
        <w:trPr>
          <w:trHeight w:val="50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 xml:space="preserve">в Департамент архитектуры </w:t>
            </w:r>
          </w:p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и градостроительства</w:t>
            </w:r>
          </w:p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Администрации городского округа город Рыбинск</w:t>
            </w:r>
          </w:p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Крестовая ул., д.77</w:t>
            </w:r>
          </w:p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г. Рыбинск,</w:t>
            </w:r>
          </w:p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Ярославская обл., 152934</w:t>
            </w:r>
          </w:p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тел. (4855)28-32-73</w:t>
            </w:r>
          </w:p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факс (4855)28-32-77</w:t>
            </w:r>
          </w:p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  <w:lang w:val="en-US"/>
              </w:rPr>
              <w:t>E</w:t>
            </w:r>
            <w:r w:rsidRPr="00673A2E">
              <w:rPr>
                <w:sz w:val="24"/>
              </w:rPr>
              <w:t>-</w:t>
            </w:r>
            <w:r w:rsidRPr="00673A2E">
              <w:rPr>
                <w:sz w:val="24"/>
                <w:lang w:val="en-US"/>
              </w:rPr>
              <w:t>mail</w:t>
            </w:r>
            <w:r w:rsidRPr="00673A2E">
              <w:rPr>
                <w:sz w:val="24"/>
              </w:rPr>
              <w:t xml:space="preserve">: </w:t>
            </w:r>
            <w:proofErr w:type="spellStart"/>
            <w:r w:rsidRPr="00673A2E">
              <w:rPr>
                <w:sz w:val="24"/>
                <w:lang w:val="en-US"/>
              </w:rPr>
              <w:t>agu</w:t>
            </w:r>
            <w:proofErr w:type="spellEnd"/>
            <w:r w:rsidRPr="00673A2E">
              <w:rPr>
                <w:sz w:val="24"/>
              </w:rPr>
              <w:t>@</w:t>
            </w:r>
            <w:proofErr w:type="spellStart"/>
            <w:r w:rsidRPr="00673A2E">
              <w:rPr>
                <w:sz w:val="24"/>
                <w:lang w:val="en-US"/>
              </w:rPr>
              <w:t>rybadm</w:t>
            </w:r>
            <w:proofErr w:type="spellEnd"/>
            <w:r w:rsidRPr="00673A2E">
              <w:rPr>
                <w:sz w:val="24"/>
              </w:rPr>
              <w:t>.</w:t>
            </w:r>
            <w:proofErr w:type="spellStart"/>
            <w:r w:rsidRPr="00673A2E">
              <w:rPr>
                <w:sz w:val="24"/>
                <w:lang w:val="en-US"/>
              </w:rPr>
              <w:t>ru</w:t>
            </w:r>
            <w:proofErr w:type="spellEnd"/>
          </w:p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73A2E" w:rsidRPr="00673A2E" w:rsidTr="0063287E">
        <w:trPr>
          <w:trHeight w:val="22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дата "__</w:t>
            </w:r>
            <w:r w:rsidRPr="00673A2E">
              <w:rPr>
                <w:sz w:val="24"/>
                <w:lang w:val="en-US"/>
              </w:rPr>
              <w:t>_</w:t>
            </w:r>
            <w:r w:rsidRPr="00673A2E">
              <w:rPr>
                <w:sz w:val="24"/>
              </w:rPr>
              <w:t>" ____________ ____ г.</w:t>
            </w:r>
          </w:p>
        </w:tc>
      </w:tr>
      <w:tr w:rsidR="00673A2E" w:rsidRPr="00673A2E" w:rsidTr="0063287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Прошу в отношении объекта адресации:</w:t>
            </w:r>
          </w:p>
        </w:tc>
      </w:tr>
      <w:tr w:rsidR="00673A2E" w:rsidRPr="00673A2E" w:rsidTr="006328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Вид:</w:t>
            </w:r>
          </w:p>
        </w:tc>
      </w:tr>
      <w:tr w:rsidR="00673A2E" w:rsidRPr="00673A2E" w:rsidTr="006328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Объект незавершенного строительства</w:t>
            </w:r>
          </w:p>
        </w:tc>
      </w:tr>
      <w:tr w:rsidR="00673A2E" w:rsidRPr="00673A2E" w:rsidTr="006328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Присвоить адрес</w:t>
            </w:r>
          </w:p>
        </w:tc>
      </w:tr>
      <w:tr w:rsidR="00673A2E" w:rsidRPr="00673A2E" w:rsidTr="006328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В связи с:</w:t>
            </w:r>
          </w:p>
        </w:tc>
      </w:tr>
      <w:tr w:rsidR="00673A2E" w:rsidRPr="00673A2E" w:rsidTr="006328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Образованием земельного участка(</w:t>
            </w:r>
            <w:proofErr w:type="spellStart"/>
            <w:r w:rsidRPr="00673A2E">
              <w:rPr>
                <w:sz w:val="24"/>
              </w:rPr>
              <w:t>ов</w:t>
            </w:r>
            <w:proofErr w:type="spellEnd"/>
            <w:r w:rsidRPr="00673A2E">
              <w:rPr>
                <w:sz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673A2E" w:rsidRPr="00673A2E" w:rsidTr="006328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4"/>
              </w:rPr>
            </w:pPr>
            <w:r w:rsidRPr="00673A2E">
              <w:rPr>
                <w:sz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Образованием земельного участка(</w:t>
            </w:r>
            <w:proofErr w:type="spellStart"/>
            <w:r w:rsidRPr="00673A2E">
              <w:rPr>
                <w:sz w:val="24"/>
              </w:rPr>
              <w:t>ов</w:t>
            </w:r>
            <w:proofErr w:type="spellEnd"/>
            <w:r w:rsidRPr="00673A2E">
              <w:rPr>
                <w:sz w:val="24"/>
              </w:rPr>
              <w:t>) путем раздела земельного участка</w:t>
            </w:r>
          </w:p>
        </w:tc>
      </w:tr>
      <w:tr w:rsidR="00673A2E" w:rsidRPr="00673A2E" w:rsidTr="006328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4"/>
              </w:rPr>
            </w:pPr>
            <w:r w:rsidRPr="00673A2E">
              <w:rPr>
                <w:sz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Адрес земельного участка, раздел которого осуществляется</w:t>
            </w:r>
          </w:p>
        </w:tc>
      </w:tr>
      <w:tr w:rsidR="00673A2E" w:rsidRPr="00673A2E" w:rsidTr="006328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673A2E" w:rsidRPr="00673A2E" w:rsidTr="006328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4"/>
              </w:rPr>
            </w:pPr>
            <w:r w:rsidRPr="00673A2E">
              <w:rPr>
                <w:sz w:val="24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4"/>
              </w:rPr>
            </w:pPr>
            <w:r w:rsidRPr="00673A2E">
              <w:rPr>
                <w:sz w:val="24"/>
              </w:rPr>
              <w:t xml:space="preserve">Кадастровый номер объединяемого земельного участка </w:t>
            </w:r>
            <w:hyperlink w:anchor="Par556" w:history="1">
              <w:r w:rsidRPr="00673A2E">
                <w:rPr>
                  <w:color w:val="0000FF"/>
                  <w:sz w:val="24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 xml:space="preserve">Адрес объединяемого земельного участка </w:t>
            </w:r>
            <w:hyperlink w:anchor="Par556" w:history="1">
              <w:r w:rsidRPr="00673A2E">
                <w:rPr>
                  <w:color w:val="0000FF"/>
                  <w:sz w:val="24"/>
                </w:rPr>
                <w:t>&lt;1&gt;</w:t>
              </w:r>
            </w:hyperlink>
          </w:p>
        </w:tc>
      </w:tr>
      <w:tr w:rsidR="00673A2E" w:rsidRPr="00673A2E" w:rsidTr="006328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673A2E" w:rsidRPr="0020187C" w:rsidRDefault="00673A2E" w:rsidP="00673A2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673A2E" w:rsidRPr="00673A2E" w:rsidTr="0063287E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sz w:val="24"/>
              </w:rPr>
            </w:pPr>
            <w:r w:rsidRPr="00673A2E">
              <w:rPr>
                <w:sz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sz w:val="24"/>
              </w:rPr>
            </w:pPr>
            <w:r w:rsidRPr="00673A2E">
              <w:rPr>
                <w:sz w:val="24"/>
              </w:rPr>
              <w:t>Всего листов ___</w:t>
            </w:r>
          </w:p>
        </w:tc>
      </w:tr>
      <w:tr w:rsidR="00673A2E" w:rsidRPr="00673A2E" w:rsidTr="0063287E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Образованием земельного участка(</w:t>
            </w:r>
            <w:proofErr w:type="spellStart"/>
            <w:r w:rsidRPr="00673A2E">
              <w:rPr>
                <w:sz w:val="24"/>
              </w:rPr>
              <w:t>ов</w:t>
            </w:r>
            <w:proofErr w:type="spellEnd"/>
            <w:r w:rsidRPr="00673A2E">
              <w:rPr>
                <w:sz w:val="24"/>
              </w:rPr>
              <w:t>) путем выдела из земельного участка</w:t>
            </w:r>
          </w:p>
        </w:tc>
      </w:tr>
      <w:tr w:rsidR="00673A2E" w:rsidRPr="00673A2E" w:rsidTr="006328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Адрес земельного участка, из которого осуществляется выдел</w:t>
            </w:r>
          </w:p>
        </w:tc>
      </w:tr>
      <w:tr w:rsidR="00673A2E" w:rsidRPr="00673A2E" w:rsidTr="006328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Образованием земельного участка(</w:t>
            </w:r>
            <w:proofErr w:type="spellStart"/>
            <w:r w:rsidRPr="00673A2E">
              <w:rPr>
                <w:sz w:val="24"/>
              </w:rPr>
              <w:t>ов</w:t>
            </w:r>
            <w:proofErr w:type="spellEnd"/>
            <w:r w:rsidRPr="00673A2E">
              <w:rPr>
                <w:sz w:val="24"/>
              </w:rPr>
              <w:t>) путем перераспределения земельных участков</w:t>
            </w:r>
          </w:p>
        </w:tc>
      </w:tr>
      <w:tr w:rsidR="00673A2E" w:rsidRPr="00673A2E" w:rsidTr="006328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Количество земельных участков, которые перераспределяются</w:t>
            </w:r>
          </w:p>
        </w:tc>
      </w:tr>
      <w:tr w:rsidR="00673A2E" w:rsidRPr="00673A2E" w:rsidTr="006328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 xml:space="preserve">Кадастровый номер земельного участка, который перераспределяется </w:t>
            </w:r>
            <w:hyperlink w:anchor="Par557" w:history="1">
              <w:r w:rsidRPr="00673A2E">
                <w:rPr>
                  <w:color w:val="0000FF"/>
                  <w:sz w:val="24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 xml:space="preserve">Адрес земельного участка, который перераспределяется </w:t>
            </w:r>
            <w:hyperlink w:anchor="Par557" w:history="1">
              <w:r w:rsidRPr="00673A2E">
                <w:rPr>
                  <w:color w:val="0000FF"/>
                  <w:sz w:val="24"/>
                </w:rPr>
                <w:t>&lt;2&gt;</w:t>
              </w:r>
            </w:hyperlink>
          </w:p>
        </w:tc>
      </w:tr>
      <w:tr w:rsidR="00673A2E" w:rsidRPr="00673A2E" w:rsidTr="006328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Строительством, реконструкцией здания, сооружения</w:t>
            </w:r>
          </w:p>
        </w:tc>
      </w:tr>
      <w:tr w:rsidR="00673A2E" w:rsidRPr="00673A2E" w:rsidTr="006328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73A2E" w:rsidRPr="00673A2E" w:rsidTr="006328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673A2E" w:rsidRPr="00673A2E" w:rsidTr="006328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73A2E" w:rsidRPr="00673A2E" w:rsidTr="006328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673A2E" w:rsidRPr="00673A2E" w:rsidTr="006328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Адрес помещения</w:t>
            </w:r>
          </w:p>
        </w:tc>
      </w:tr>
      <w:tr w:rsidR="00673A2E" w:rsidRPr="00673A2E" w:rsidTr="006328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673A2E" w:rsidRPr="0020187C" w:rsidRDefault="00673A2E" w:rsidP="00673A2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673A2E" w:rsidRPr="00673A2E" w:rsidTr="0063287E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sz w:val="24"/>
              </w:rPr>
            </w:pPr>
            <w:r w:rsidRPr="00673A2E">
              <w:rPr>
                <w:sz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sz w:val="24"/>
              </w:rPr>
            </w:pPr>
            <w:r w:rsidRPr="00673A2E">
              <w:rPr>
                <w:sz w:val="24"/>
              </w:rPr>
              <w:t>Всего листов ___</w:t>
            </w:r>
          </w:p>
        </w:tc>
      </w:tr>
      <w:tr w:rsidR="00673A2E" w:rsidRPr="00673A2E" w:rsidTr="0063287E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</w:tr>
      <w:tr w:rsidR="00673A2E" w:rsidRPr="00673A2E" w:rsidTr="0063287E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Образованием помещения(</w:t>
            </w:r>
            <w:proofErr w:type="spellStart"/>
            <w:r w:rsidRPr="00673A2E">
              <w:rPr>
                <w:sz w:val="24"/>
              </w:rPr>
              <w:t>ий</w:t>
            </w:r>
            <w:proofErr w:type="spellEnd"/>
            <w:r w:rsidRPr="00673A2E">
              <w:rPr>
                <w:sz w:val="24"/>
              </w:rPr>
              <w:t>) в здании, сооружении путем раздела здания, сооружения</w:t>
            </w:r>
          </w:p>
        </w:tc>
      </w:tr>
      <w:tr w:rsidR="00673A2E" w:rsidRPr="00673A2E" w:rsidTr="006328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Адрес здания, сооружения</w:t>
            </w:r>
          </w:p>
        </w:tc>
      </w:tr>
      <w:tr w:rsidR="00673A2E" w:rsidRPr="00673A2E" w:rsidTr="006328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</w:tr>
      <w:tr w:rsidR="00673A2E" w:rsidRPr="00673A2E" w:rsidTr="006328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</w:tr>
      <w:tr w:rsidR="00673A2E" w:rsidRPr="00673A2E" w:rsidTr="006328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Образованием помещения(</w:t>
            </w:r>
            <w:proofErr w:type="spellStart"/>
            <w:r w:rsidRPr="00673A2E">
              <w:rPr>
                <w:sz w:val="24"/>
              </w:rPr>
              <w:t>ий</w:t>
            </w:r>
            <w:proofErr w:type="spellEnd"/>
            <w:r w:rsidRPr="00673A2E">
              <w:rPr>
                <w:sz w:val="24"/>
              </w:rPr>
              <w:t>) в здании, сооружении путем раздела помещения</w:t>
            </w:r>
          </w:p>
        </w:tc>
      </w:tr>
      <w:tr w:rsidR="00673A2E" w:rsidRPr="00673A2E" w:rsidTr="006328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 xml:space="preserve">Назначение помещения (жилое (нежилое) помещение) </w:t>
            </w:r>
            <w:hyperlink w:anchor="Par558" w:history="1">
              <w:r w:rsidRPr="00673A2E">
                <w:rPr>
                  <w:color w:val="0000FF"/>
                  <w:sz w:val="24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 xml:space="preserve">Вид помещения </w:t>
            </w:r>
            <w:hyperlink w:anchor="Par558" w:history="1">
              <w:r w:rsidRPr="00673A2E">
                <w:rPr>
                  <w:color w:val="0000FF"/>
                  <w:sz w:val="24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 xml:space="preserve">Количество помещений </w:t>
            </w:r>
            <w:hyperlink w:anchor="Par558" w:history="1">
              <w:r w:rsidRPr="00673A2E">
                <w:rPr>
                  <w:color w:val="0000FF"/>
                  <w:sz w:val="24"/>
                </w:rPr>
                <w:t>&lt;3&gt;</w:t>
              </w:r>
            </w:hyperlink>
          </w:p>
        </w:tc>
      </w:tr>
      <w:tr w:rsidR="00673A2E" w:rsidRPr="00673A2E" w:rsidTr="006328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4"/>
              </w:rPr>
            </w:pPr>
            <w:r w:rsidRPr="00673A2E">
              <w:rPr>
                <w:sz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Адрес помещения, раздел которого осуществляется</w:t>
            </w:r>
          </w:p>
        </w:tc>
      </w:tr>
      <w:tr w:rsidR="00673A2E" w:rsidRPr="00673A2E" w:rsidTr="006328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673A2E" w:rsidRPr="00673A2E" w:rsidTr="006328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 xml:space="preserve">Образование жилого </w:t>
            </w:r>
            <w:r w:rsidRPr="00673A2E">
              <w:rPr>
                <w:sz w:val="24"/>
              </w:rPr>
              <w:lastRenderedPageBreak/>
              <w:t>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Образование нежилого помещения</w:t>
            </w:r>
          </w:p>
        </w:tc>
      </w:tr>
      <w:tr w:rsidR="00673A2E" w:rsidRPr="00673A2E" w:rsidTr="006328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 xml:space="preserve">Кадастровый номер объединяемого помещения </w:t>
            </w:r>
            <w:hyperlink w:anchor="Par559" w:history="1">
              <w:r w:rsidRPr="00673A2E">
                <w:rPr>
                  <w:color w:val="0000FF"/>
                  <w:sz w:val="24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 xml:space="preserve">Адрес объединяемого помещения </w:t>
            </w:r>
            <w:hyperlink w:anchor="Par559" w:history="1">
              <w:r w:rsidRPr="00673A2E">
                <w:rPr>
                  <w:color w:val="0000FF"/>
                  <w:sz w:val="24"/>
                </w:rPr>
                <w:t>&lt;4&gt;</w:t>
              </w:r>
            </w:hyperlink>
          </w:p>
        </w:tc>
      </w:tr>
      <w:tr w:rsidR="00673A2E" w:rsidRPr="00673A2E" w:rsidTr="006328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</w:tr>
      <w:tr w:rsidR="00673A2E" w:rsidRPr="00673A2E" w:rsidTr="006328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</w:tr>
      <w:tr w:rsidR="00673A2E" w:rsidRPr="00673A2E" w:rsidTr="006328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673A2E" w:rsidRPr="00673A2E" w:rsidTr="006328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Образование нежилого помещения</w:t>
            </w:r>
          </w:p>
        </w:tc>
      </w:tr>
      <w:tr w:rsidR="00673A2E" w:rsidRPr="00673A2E" w:rsidTr="006328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Адрес здания, сооружения</w:t>
            </w:r>
          </w:p>
        </w:tc>
      </w:tr>
      <w:tr w:rsidR="00673A2E" w:rsidRPr="00673A2E" w:rsidTr="006328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673A2E" w:rsidRPr="00673A2E" w:rsidRDefault="00673A2E" w:rsidP="00673A2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673A2E" w:rsidRPr="00673A2E" w:rsidTr="0063287E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sz w:val="24"/>
              </w:rPr>
            </w:pPr>
            <w:r w:rsidRPr="00673A2E">
              <w:rPr>
                <w:sz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sz w:val="24"/>
              </w:rPr>
            </w:pPr>
            <w:r w:rsidRPr="00673A2E">
              <w:rPr>
                <w:sz w:val="24"/>
              </w:rPr>
              <w:t>Всего листов ___</w:t>
            </w:r>
          </w:p>
        </w:tc>
      </w:tr>
      <w:tr w:rsidR="00673A2E" w:rsidRPr="00673A2E" w:rsidTr="0063287E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</w:tr>
      <w:tr w:rsidR="00673A2E" w:rsidRPr="00673A2E" w:rsidTr="0063287E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Аннулировать адрес объекта адресации:</w:t>
            </w:r>
          </w:p>
        </w:tc>
      </w:tr>
      <w:tr w:rsidR="00673A2E" w:rsidRPr="00673A2E" w:rsidTr="0063287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4"/>
              </w:rPr>
            </w:pPr>
            <w:r w:rsidRPr="00673A2E">
              <w:rPr>
                <w:sz w:val="24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ind w:firstLine="10"/>
              <w:jc w:val="both"/>
              <w:rPr>
                <w:sz w:val="24"/>
              </w:rPr>
            </w:pPr>
            <w:r w:rsidRPr="00673A2E">
              <w:rPr>
                <w:sz w:val="24"/>
              </w:rPr>
              <w:t xml:space="preserve">Наименование муниципального района, городского округа или внутригородской территории (для городов федерального значения) в </w:t>
            </w:r>
            <w:r w:rsidRPr="00673A2E">
              <w:rPr>
                <w:sz w:val="24"/>
              </w:rPr>
              <w:lastRenderedPageBreak/>
              <w:t>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4"/>
              </w:rPr>
            </w:pPr>
            <w:r w:rsidRPr="00673A2E">
              <w:rPr>
                <w:sz w:val="24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4"/>
              </w:rPr>
            </w:pPr>
            <w:r w:rsidRPr="00673A2E">
              <w:rPr>
                <w:sz w:val="24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4"/>
              </w:rPr>
            </w:pPr>
            <w:r w:rsidRPr="00673A2E">
              <w:rPr>
                <w:sz w:val="24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4"/>
              </w:rPr>
            </w:pPr>
            <w:r w:rsidRPr="00673A2E">
              <w:rPr>
                <w:sz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4"/>
              </w:rPr>
            </w:pPr>
            <w:r w:rsidRPr="00673A2E">
              <w:rPr>
                <w:sz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В связи с:</w:t>
            </w:r>
          </w:p>
        </w:tc>
      </w:tr>
      <w:tr w:rsidR="00673A2E" w:rsidRPr="00673A2E" w:rsidTr="0063287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Прекращением существования объекта адресации</w:t>
            </w:r>
          </w:p>
        </w:tc>
      </w:tr>
      <w:tr w:rsidR="00673A2E" w:rsidRPr="00673A2E" w:rsidTr="0063287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60" w:history="1">
              <w:r w:rsidRPr="00673A2E">
                <w:rPr>
                  <w:color w:val="0000FF"/>
                  <w:sz w:val="24"/>
                </w:rPr>
                <w:t>пунктах 1</w:t>
              </w:r>
            </w:hyperlink>
            <w:r w:rsidRPr="00673A2E">
              <w:rPr>
                <w:sz w:val="24"/>
              </w:rPr>
              <w:t xml:space="preserve"> и </w:t>
            </w:r>
            <w:hyperlink r:id="rId61" w:history="1">
              <w:r w:rsidRPr="00673A2E">
                <w:rPr>
                  <w:color w:val="0000FF"/>
                  <w:sz w:val="24"/>
                </w:rPr>
                <w:t>3 части 2 статьи 27</w:t>
              </w:r>
            </w:hyperlink>
            <w:r w:rsidRPr="00673A2E">
              <w:rPr>
                <w:sz w:val="24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673A2E">
              <w:rPr>
                <w:sz w:val="24"/>
              </w:rPr>
              <w:t>www.pravo.gov.ru</w:t>
            </w:r>
            <w:proofErr w:type="spellEnd"/>
            <w:r w:rsidRPr="00673A2E">
              <w:rPr>
                <w:sz w:val="24"/>
              </w:rPr>
              <w:t xml:space="preserve">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73A2E">
                <w:rPr>
                  <w:sz w:val="24"/>
                </w:rPr>
                <w:t>2014 г</w:t>
              </w:r>
            </w:smartTag>
            <w:r w:rsidRPr="00673A2E">
              <w:rPr>
                <w:sz w:val="24"/>
              </w:rPr>
              <w:t>.)</w:t>
            </w:r>
          </w:p>
        </w:tc>
      </w:tr>
      <w:tr w:rsidR="00673A2E" w:rsidRPr="00673A2E" w:rsidTr="0063287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Присвоением объекту адресации нового адреса</w:t>
            </w:r>
          </w:p>
        </w:tc>
      </w:tr>
      <w:tr w:rsidR="00673A2E" w:rsidRPr="00673A2E" w:rsidTr="0063287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</w:tr>
      <w:tr w:rsidR="00673A2E" w:rsidRPr="00673A2E" w:rsidTr="0063287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</w:tr>
    </w:tbl>
    <w:p w:rsidR="00673A2E" w:rsidRPr="00673A2E" w:rsidRDefault="00673A2E" w:rsidP="00673A2E">
      <w:pPr>
        <w:widowControl w:val="0"/>
        <w:autoSpaceDE w:val="0"/>
        <w:autoSpaceDN w:val="0"/>
        <w:adjustRightInd w:val="0"/>
        <w:jc w:val="both"/>
        <w:rPr>
          <w:sz w:val="24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673A2E" w:rsidRPr="00673A2E" w:rsidTr="0063287E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sz w:val="24"/>
              </w:rPr>
            </w:pPr>
            <w:r w:rsidRPr="00673A2E">
              <w:rPr>
                <w:sz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sz w:val="24"/>
              </w:rPr>
            </w:pPr>
            <w:r w:rsidRPr="00673A2E">
              <w:rPr>
                <w:sz w:val="24"/>
              </w:rPr>
              <w:t>Всего листов ___</w:t>
            </w:r>
          </w:p>
        </w:tc>
      </w:tr>
      <w:tr w:rsidR="00673A2E" w:rsidRPr="00673A2E" w:rsidTr="0063287E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73A2E" w:rsidRPr="00673A2E" w:rsidTr="0063287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физическое лицо:</w:t>
            </w:r>
          </w:p>
        </w:tc>
      </w:tr>
      <w:tr w:rsidR="00673A2E" w:rsidRPr="00673A2E" w:rsidTr="0063287E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ИНН (при наличии):</w:t>
            </w:r>
          </w:p>
        </w:tc>
      </w:tr>
      <w:tr w:rsidR="00673A2E" w:rsidRPr="00673A2E" w:rsidTr="0063287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номер:</w:t>
            </w:r>
          </w:p>
        </w:tc>
      </w:tr>
      <w:tr w:rsidR="00673A2E" w:rsidRPr="00673A2E" w:rsidTr="0063287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кем выдан:</w:t>
            </w:r>
          </w:p>
        </w:tc>
      </w:tr>
      <w:tr w:rsidR="00673A2E" w:rsidRPr="00673A2E" w:rsidTr="0063287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адрес электронной почты (при наличии):</w:t>
            </w:r>
          </w:p>
        </w:tc>
      </w:tr>
      <w:tr w:rsidR="00673A2E" w:rsidRPr="00673A2E" w:rsidTr="0063287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</w:tr>
      <w:tr w:rsidR="00673A2E" w:rsidRPr="00673A2E" w:rsidTr="0063287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</w:tr>
      <w:tr w:rsidR="00673A2E" w:rsidRPr="00673A2E" w:rsidTr="0063287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4"/>
              </w:rPr>
            </w:pPr>
            <w:r w:rsidRPr="00673A2E">
              <w:rPr>
                <w:sz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73A2E" w:rsidRPr="00673A2E" w:rsidTr="0063287E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КПП (для российского юридического лица):</w:t>
            </w:r>
          </w:p>
        </w:tc>
      </w:tr>
      <w:tr w:rsidR="00673A2E" w:rsidRPr="00673A2E" w:rsidTr="0063287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номер регистрации (для иностранного юридического лица):</w:t>
            </w:r>
          </w:p>
        </w:tc>
      </w:tr>
      <w:tr w:rsidR="00673A2E" w:rsidRPr="00673A2E" w:rsidTr="0063287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адрес электронной почты (при наличии):</w:t>
            </w:r>
          </w:p>
        </w:tc>
      </w:tr>
      <w:tr w:rsidR="00673A2E" w:rsidRPr="00673A2E" w:rsidTr="0063287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</w:tr>
      <w:tr w:rsidR="00673A2E" w:rsidRPr="00673A2E" w:rsidTr="0063287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Вещное право на объект адресации:</w:t>
            </w:r>
          </w:p>
        </w:tc>
      </w:tr>
      <w:tr w:rsidR="00673A2E" w:rsidRPr="00673A2E" w:rsidTr="0063287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право собственности</w:t>
            </w:r>
          </w:p>
        </w:tc>
      </w:tr>
      <w:tr w:rsidR="00673A2E" w:rsidRPr="00673A2E" w:rsidTr="0063287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право хозяйственного ведения имуществом на объект адресации</w:t>
            </w:r>
          </w:p>
        </w:tc>
      </w:tr>
      <w:tr w:rsidR="00673A2E" w:rsidRPr="00673A2E" w:rsidTr="0063287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право оперативного управления имуществом на объект адресации</w:t>
            </w:r>
          </w:p>
        </w:tc>
      </w:tr>
      <w:tr w:rsidR="00673A2E" w:rsidRPr="00673A2E" w:rsidTr="0063287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право пожизненно наследуемого владения земельным участком</w:t>
            </w:r>
          </w:p>
        </w:tc>
      </w:tr>
      <w:tr w:rsidR="00673A2E" w:rsidRPr="00673A2E" w:rsidTr="0063287E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право постоянного (бессрочного) пользования земельным участком</w:t>
            </w:r>
          </w:p>
        </w:tc>
      </w:tr>
      <w:tr w:rsidR="00673A2E" w:rsidRPr="00673A2E" w:rsidTr="0063287E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673A2E" w:rsidRPr="00673A2E" w:rsidTr="0063287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В многофункциональном центре</w:t>
            </w:r>
          </w:p>
        </w:tc>
      </w:tr>
      <w:tr w:rsidR="00673A2E" w:rsidRPr="00673A2E" w:rsidTr="0063287E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</w:tr>
      <w:tr w:rsidR="00673A2E" w:rsidRPr="00673A2E" w:rsidTr="0063287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4"/>
              </w:rPr>
            </w:pPr>
            <w:r w:rsidRPr="00673A2E">
              <w:rPr>
                <w:sz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673A2E" w:rsidRPr="00673A2E" w:rsidTr="0063287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В личном кабинете федеральной информационной адресной системы</w:t>
            </w:r>
          </w:p>
        </w:tc>
      </w:tr>
      <w:tr w:rsidR="00673A2E" w:rsidRPr="00673A2E" w:rsidTr="0063287E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ind w:firstLine="10"/>
              <w:jc w:val="both"/>
              <w:rPr>
                <w:sz w:val="24"/>
              </w:rPr>
            </w:pPr>
            <w:r w:rsidRPr="00673A2E">
              <w:rPr>
                <w:sz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Расписку в получении документов прошу:</w:t>
            </w:r>
          </w:p>
        </w:tc>
      </w:tr>
      <w:tr w:rsidR="00673A2E" w:rsidRPr="00673A2E" w:rsidTr="0063287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Расписка получена: ___________________________________</w:t>
            </w:r>
          </w:p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ind w:left="3005"/>
              <w:jc w:val="both"/>
              <w:rPr>
                <w:sz w:val="24"/>
              </w:rPr>
            </w:pPr>
            <w:r w:rsidRPr="00673A2E">
              <w:rPr>
                <w:sz w:val="24"/>
              </w:rPr>
              <w:t>(подпись заявителя)</w:t>
            </w:r>
          </w:p>
        </w:tc>
      </w:tr>
      <w:tr w:rsidR="00673A2E" w:rsidRPr="00673A2E" w:rsidTr="0063287E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Не направлять</w:t>
            </w:r>
          </w:p>
        </w:tc>
      </w:tr>
    </w:tbl>
    <w:p w:rsidR="00673A2E" w:rsidRPr="00673A2E" w:rsidRDefault="00673A2E" w:rsidP="00673A2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673A2E" w:rsidRPr="00673A2E" w:rsidTr="0063287E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sz w:val="24"/>
              </w:rPr>
            </w:pPr>
            <w:r w:rsidRPr="00673A2E">
              <w:rPr>
                <w:sz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sz w:val="24"/>
              </w:rPr>
            </w:pPr>
            <w:r w:rsidRPr="00673A2E">
              <w:rPr>
                <w:sz w:val="24"/>
              </w:rPr>
              <w:t>Всего листов ___</w:t>
            </w:r>
          </w:p>
        </w:tc>
      </w:tr>
      <w:tr w:rsidR="00673A2E" w:rsidRPr="00673A2E" w:rsidTr="0063287E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</w:tr>
      <w:tr w:rsidR="00673A2E" w:rsidRPr="00673A2E" w:rsidTr="0063287E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Заявитель:</w:t>
            </w:r>
          </w:p>
        </w:tc>
      </w:tr>
      <w:tr w:rsidR="00673A2E" w:rsidRPr="00673A2E" w:rsidTr="006328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73A2E" w:rsidRPr="00673A2E" w:rsidTr="0063287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 xml:space="preserve">Представитель собственника объекта адресации или лица, обладающего иным </w:t>
            </w:r>
            <w:r w:rsidRPr="00673A2E">
              <w:rPr>
                <w:sz w:val="24"/>
              </w:rPr>
              <w:lastRenderedPageBreak/>
              <w:t>вещным правом на объект адресации</w:t>
            </w:r>
          </w:p>
        </w:tc>
      </w:tr>
      <w:tr w:rsidR="00673A2E" w:rsidRPr="00673A2E" w:rsidTr="0063287E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физическое лицо:</w:t>
            </w:r>
          </w:p>
        </w:tc>
      </w:tr>
      <w:tr w:rsidR="00673A2E" w:rsidRPr="00673A2E" w:rsidTr="006328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ИНН (при наличии):</w:t>
            </w:r>
          </w:p>
        </w:tc>
      </w:tr>
      <w:tr w:rsidR="00673A2E" w:rsidRPr="00673A2E" w:rsidTr="006328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номер:</w:t>
            </w:r>
          </w:p>
        </w:tc>
      </w:tr>
      <w:tr w:rsidR="00673A2E" w:rsidRPr="00673A2E" w:rsidTr="006328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кем выдан:</w:t>
            </w:r>
          </w:p>
        </w:tc>
      </w:tr>
      <w:tr w:rsidR="00673A2E" w:rsidRPr="00673A2E" w:rsidTr="006328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адрес электронной почты (при наличии):</w:t>
            </w:r>
          </w:p>
        </w:tc>
      </w:tr>
      <w:tr w:rsidR="00673A2E" w:rsidRPr="00673A2E" w:rsidTr="006328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</w:tr>
      <w:tr w:rsidR="00673A2E" w:rsidRPr="00673A2E" w:rsidTr="006328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73A2E" w:rsidRPr="00673A2E" w:rsidTr="006328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4"/>
              </w:rPr>
            </w:pPr>
            <w:r w:rsidRPr="00673A2E">
              <w:rPr>
                <w:sz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73A2E" w:rsidRPr="00673A2E" w:rsidTr="006328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ИНН (для российского юридического лица):</w:t>
            </w:r>
          </w:p>
        </w:tc>
      </w:tr>
      <w:tr w:rsidR="00673A2E" w:rsidRPr="00673A2E" w:rsidTr="006328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номер регистрации (для иностранного юридического лица):</w:t>
            </w:r>
          </w:p>
        </w:tc>
      </w:tr>
      <w:tr w:rsidR="00673A2E" w:rsidRPr="00673A2E" w:rsidTr="006328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адрес электронной почты (при наличии):</w:t>
            </w:r>
          </w:p>
        </w:tc>
      </w:tr>
      <w:tr w:rsidR="00673A2E" w:rsidRPr="00673A2E" w:rsidTr="006328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73A2E" w:rsidRPr="00673A2E" w:rsidTr="006328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</w:tr>
      <w:tr w:rsidR="00673A2E" w:rsidRPr="00673A2E" w:rsidTr="006328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</w:tr>
      <w:tr w:rsidR="00673A2E" w:rsidRPr="00673A2E" w:rsidTr="0063287E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Документы, прилагаемые к заявлению:</w:t>
            </w:r>
          </w:p>
        </w:tc>
      </w:tr>
      <w:tr w:rsidR="00673A2E" w:rsidRPr="00673A2E" w:rsidTr="006328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Копия в количестве ___ экз., на ___ л.</w:t>
            </w:r>
          </w:p>
        </w:tc>
      </w:tr>
      <w:tr w:rsidR="00673A2E" w:rsidRPr="00673A2E" w:rsidTr="006328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Копия в количестве ___ экз., на ___ л.</w:t>
            </w:r>
          </w:p>
        </w:tc>
      </w:tr>
      <w:tr w:rsidR="00673A2E" w:rsidRPr="00673A2E" w:rsidTr="006328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Копия в количестве ___ экз., на ___ л.</w:t>
            </w:r>
          </w:p>
        </w:tc>
      </w:tr>
      <w:tr w:rsidR="00673A2E" w:rsidRPr="00673A2E" w:rsidTr="0063287E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673A2E">
              <w:rPr>
                <w:sz w:val="24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Примечание:</w:t>
            </w:r>
          </w:p>
        </w:tc>
      </w:tr>
      <w:tr w:rsidR="00673A2E" w:rsidRPr="00673A2E" w:rsidTr="006328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</w:tr>
      <w:tr w:rsidR="00673A2E" w:rsidRPr="00673A2E" w:rsidTr="006328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</w:tr>
      <w:tr w:rsidR="00673A2E" w:rsidRPr="00673A2E" w:rsidTr="006328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</w:tr>
    </w:tbl>
    <w:p w:rsidR="00673A2E" w:rsidRPr="00673A2E" w:rsidRDefault="00673A2E" w:rsidP="00673A2E">
      <w:pPr>
        <w:widowControl w:val="0"/>
        <w:autoSpaceDE w:val="0"/>
        <w:autoSpaceDN w:val="0"/>
        <w:adjustRightInd w:val="0"/>
        <w:jc w:val="both"/>
        <w:rPr>
          <w:sz w:val="24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673A2E" w:rsidRPr="00673A2E" w:rsidTr="0063287E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sz w:val="24"/>
              </w:rPr>
            </w:pPr>
            <w:r w:rsidRPr="00673A2E">
              <w:rPr>
                <w:sz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sz w:val="24"/>
              </w:rPr>
            </w:pPr>
            <w:r w:rsidRPr="00673A2E">
              <w:rPr>
                <w:sz w:val="24"/>
              </w:rPr>
              <w:t>Всего листов ___</w:t>
            </w:r>
          </w:p>
        </w:tc>
      </w:tr>
      <w:tr w:rsidR="00673A2E" w:rsidRPr="00673A2E" w:rsidTr="0063287E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73A2E">
              <w:rPr>
                <w:sz w:val="24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</w:t>
            </w:r>
            <w:r w:rsidRPr="00673A2E">
              <w:rPr>
                <w:sz w:val="24"/>
              </w:rPr>
              <w:lastRenderedPageBreak/>
              <w:t>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673A2E" w:rsidRPr="00673A2E" w:rsidTr="0063287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lastRenderedPageBreak/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73A2E">
              <w:rPr>
                <w:sz w:val="24"/>
              </w:rPr>
              <w:t>Настоящим также подтверждаю, что:</w:t>
            </w:r>
          </w:p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представленные правоустанавливающий(</w:t>
            </w:r>
            <w:proofErr w:type="spellStart"/>
            <w:r w:rsidRPr="00673A2E">
              <w:rPr>
                <w:sz w:val="24"/>
              </w:rPr>
              <w:t>ие</w:t>
            </w:r>
            <w:proofErr w:type="spellEnd"/>
            <w:r w:rsidRPr="00673A2E">
              <w:rPr>
                <w:sz w:val="24"/>
              </w:rPr>
              <w:t>) документ(</w:t>
            </w:r>
            <w:proofErr w:type="spellStart"/>
            <w:r w:rsidRPr="00673A2E">
              <w:rPr>
                <w:sz w:val="24"/>
              </w:rPr>
              <w:t>ы</w:t>
            </w:r>
            <w:proofErr w:type="spellEnd"/>
            <w:r w:rsidRPr="00673A2E">
              <w:rPr>
                <w:sz w:val="24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673A2E" w:rsidRPr="00673A2E" w:rsidTr="0063287E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Дата</w:t>
            </w:r>
          </w:p>
        </w:tc>
      </w:tr>
      <w:tr w:rsidR="00673A2E" w:rsidRPr="00673A2E" w:rsidTr="0063287E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_________________</w:t>
            </w:r>
          </w:p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_______________________</w:t>
            </w:r>
          </w:p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73A2E">
              <w:rPr>
                <w:sz w:val="24"/>
              </w:rPr>
              <w:t>"__" ___________ ____ г.</w:t>
            </w:r>
          </w:p>
        </w:tc>
      </w:tr>
      <w:tr w:rsidR="00673A2E" w:rsidRPr="00673A2E" w:rsidTr="0063287E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3A2E">
              <w:rPr>
                <w:sz w:val="24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3A2E">
              <w:rPr>
                <w:sz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673A2E" w:rsidRPr="00673A2E" w:rsidTr="0063287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73A2E" w:rsidRPr="00673A2E" w:rsidTr="0063287E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2E" w:rsidRPr="00673A2E" w:rsidRDefault="00673A2E" w:rsidP="0063287E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</w:tr>
    </w:tbl>
    <w:p w:rsidR="00673A2E" w:rsidRPr="00673A2E" w:rsidRDefault="00673A2E" w:rsidP="00673A2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673A2E">
        <w:rPr>
          <w:sz w:val="24"/>
        </w:rPr>
        <w:t>--------------------------------</w:t>
      </w:r>
    </w:p>
    <w:p w:rsidR="00673A2E" w:rsidRPr="00673A2E" w:rsidRDefault="00673A2E" w:rsidP="00673A2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bookmarkStart w:id="10" w:name="Par556"/>
      <w:bookmarkEnd w:id="10"/>
      <w:r w:rsidRPr="00673A2E">
        <w:rPr>
          <w:sz w:val="24"/>
        </w:rPr>
        <w:t>&lt;1&gt; Строка дублируется для каждого объединенного земельного участка.</w:t>
      </w:r>
    </w:p>
    <w:p w:rsidR="00673A2E" w:rsidRPr="00673A2E" w:rsidRDefault="00673A2E" w:rsidP="00673A2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bookmarkStart w:id="11" w:name="Par557"/>
      <w:bookmarkEnd w:id="11"/>
      <w:r w:rsidRPr="00673A2E">
        <w:rPr>
          <w:sz w:val="24"/>
        </w:rPr>
        <w:t>&lt;2&gt; Строка дублируется для каждого перераспределенного земельного участка.</w:t>
      </w:r>
    </w:p>
    <w:p w:rsidR="00673A2E" w:rsidRPr="00673A2E" w:rsidRDefault="00673A2E" w:rsidP="00673A2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bookmarkStart w:id="12" w:name="Par558"/>
      <w:bookmarkEnd w:id="12"/>
      <w:r w:rsidRPr="00673A2E">
        <w:rPr>
          <w:sz w:val="24"/>
        </w:rPr>
        <w:t>&lt;3&gt; Строка дублируется для каждого разделенного помещения.</w:t>
      </w:r>
    </w:p>
    <w:p w:rsidR="00673A2E" w:rsidRPr="00673A2E" w:rsidRDefault="00673A2E" w:rsidP="00673A2E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4"/>
          <w:highlight w:val="yellow"/>
        </w:rPr>
      </w:pPr>
      <w:bookmarkStart w:id="13" w:name="Par559"/>
      <w:bookmarkEnd w:id="13"/>
      <w:r w:rsidRPr="00673A2E">
        <w:rPr>
          <w:sz w:val="24"/>
        </w:rPr>
        <w:t>&lt;4&gt; Строка дублируется для каждого объединенного помещения.</w:t>
      </w:r>
    </w:p>
    <w:p w:rsidR="00673A2E" w:rsidRPr="00673A2E" w:rsidRDefault="00673A2E" w:rsidP="00673A2E">
      <w:pPr>
        <w:shd w:val="clear" w:color="auto" w:fill="FFFFFF"/>
        <w:tabs>
          <w:tab w:val="center" w:pos="-2410"/>
        </w:tabs>
        <w:autoSpaceDE w:val="0"/>
        <w:autoSpaceDN w:val="0"/>
        <w:ind w:firstLine="5529"/>
        <w:jc w:val="right"/>
        <w:rPr>
          <w:sz w:val="24"/>
        </w:rPr>
      </w:pPr>
    </w:p>
    <w:p w:rsidR="00673A2E" w:rsidRPr="00673A2E" w:rsidRDefault="00673A2E" w:rsidP="00673A2E">
      <w:pPr>
        <w:ind w:firstLine="567"/>
        <w:jc w:val="both"/>
        <w:rPr>
          <w:sz w:val="24"/>
        </w:rPr>
      </w:pPr>
    </w:p>
    <w:p w:rsidR="00673A2E" w:rsidRPr="00673A2E" w:rsidRDefault="00673A2E">
      <w:pPr>
        <w:pStyle w:val="ConsPlusNormal"/>
        <w:jc w:val="both"/>
        <w:rPr>
          <w:sz w:val="24"/>
          <w:szCs w:val="24"/>
        </w:rPr>
      </w:pPr>
    </w:p>
    <w:p w:rsidR="001D5080" w:rsidRPr="00673A2E" w:rsidRDefault="001D5080" w:rsidP="00673A2E">
      <w:pPr>
        <w:pStyle w:val="ConsPlusNormal"/>
        <w:jc w:val="both"/>
      </w:pPr>
    </w:p>
    <w:sectPr w:rsidR="001D5080" w:rsidRPr="00673A2E" w:rsidSect="00673A2E">
      <w:pgSz w:w="11905" w:h="16838"/>
      <w:pgMar w:top="1134" w:right="850" w:bottom="1134" w:left="1701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40"/>
  <w:displayHorizontalDrawingGridEvery w:val="2"/>
  <w:characterSpacingControl w:val="doNotCompress"/>
  <w:compat/>
  <w:rsids>
    <w:rsidRoot w:val="00B06141"/>
    <w:rsid w:val="00052C42"/>
    <w:rsid w:val="001056DD"/>
    <w:rsid w:val="001C2BD8"/>
    <w:rsid w:val="001D5080"/>
    <w:rsid w:val="001F245D"/>
    <w:rsid w:val="001F3D37"/>
    <w:rsid w:val="002E3ADF"/>
    <w:rsid w:val="002F1F03"/>
    <w:rsid w:val="0034408D"/>
    <w:rsid w:val="004A064F"/>
    <w:rsid w:val="005B1707"/>
    <w:rsid w:val="00673A2E"/>
    <w:rsid w:val="00876E88"/>
    <w:rsid w:val="008952EE"/>
    <w:rsid w:val="00934A73"/>
    <w:rsid w:val="00940822"/>
    <w:rsid w:val="00997F66"/>
    <w:rsid w:val="00A4034E"/>
    <w:rsid w:val="00A83E85"/>
    <w:rsid w:val="00B06141"/>
    <w:rsid w:val="00C106B5"/>
    <w:rsid w:val="00C34FC2"/>
    <w:rsid w:val="00C94098"/>
    <w:rsid w:val="00CE3F94"/>
    <w:rsid w:val="00D97097"/>
    <w:rsid w:val="00E20641"/>
    <w:rsid w:val="00FB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DD"/>
    <w:rPr>
      <w:color w:val="000000"/>
      <w:sz w:val="28"/>
      <w:szCs w:val="24"/>
    </w:rPr>
  </w:style>
  <w:style w:type="paragraph" w:styleId="1">
    <w:name w:val="heading 1"/>
    <w:basedOn w:val="a"/>
    <w:next w:val="a"/>
    <w:link w:val="10"/>
    <w:qFormat/>
    <w:rsid w:val="001056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56D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Cs w:val="28"/>
    </w:rPr>
  </w:style>
  <w:style w:type="paragraph" w:styleId="3">
    <w:name w:val="heading 3"/>
    <w:basedOn w:val="a"/>
    <w:next w:val="a"/>
    <w:link w:val="30"/>
    <w:qFormat/>
    <w:rsid w:val="001056DD"/>
    <w:pPr>
      <w:keepNext/>
      <w:keepLines/>
      <w:spacing w:line="360" w:lineRule="auto"/>
      <w:ind w:hanging="11"/>
      <w:contextualSpacing/>
      <w:jc w:val="center"/>
      <w:outlineLvl w:val="2"/>
    </w:pPr>
    <w:rPr>
      <w:bCs/>
      <w:lang w:eastAsia="en-US"/>
    </w:rPr>
  </w:style>
  <w:style w:type="paragraph" w:styleId="4">
    <w:name w:val="heading 4"/>
    <w:basedOn w:val="a"/>
    <w:next w:val="a"/>
    <w:link w:val="40"/>
    <w:qFormat/>
    <w:rsid w:val="001056DD"/>
    <w:pPr>
      <w:keepNext/>
      <w:spacing w:before="240" w:after="60"/>
      <w:outlineLvl w:val="3"/>
    </w:pPr>
    <w:rPr>
      <w:b/>
      <w:b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6DD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rsid w:val="001056D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1056DD"/>
    <w:rPr>
      <w:bCs/>
      <w:color w:val="000000"/>
      <w:sz w:val="28"/>
      <w:szCs w:val="24"/>
      <w:lang w:eastAsia="en-US"/>
    </w:rPr>
  </w:style>
  <w:style w:type="character" w:customStyle="1" w:styleId="40">
    <w:name w:val="Заголовок 4 Знак"/>
    <w:link w:val="4"/>
    <w:rsid w:val="001056DD"/>
    <w:rPr>
      <w:b/>
      <w:bCs/>
      <w:sz w:val="28"/>
      <w:szCs w:val="28"/>
      <w:lang w:val="ru-RU" w:eastAsia="ru-RU" w:bidi="ar-SA"/>
    </w:rPr>
  </w:style>
  <w:style w:type="paragraph" w:styleId="a3">
    <w:name w:val="caption"/>
    <w:basedOn w:val="a"/>
    <w:next w:val="a"/>
    <w:qFormat/>
    <w:rsid w:val="001056DD"/>
    <w:pPr>
      <w:spacing w:line="360" w:lineRule="auto"/>
      <w:ind w:firstLine="709"/>
      <w:jc w:val="both"/>
    </w:pPr>
    <w:rPr>
      <w:b/>
      <w:bCs/>
      <w:sz w:val="20"/>
      <w:szCs w:val="20"/>
    </w:rPr>
  </w:style>
  <w:style w:type="character" w:styleId="a4">
    <w:name w:val="Strong"/>
    <w:qFormat/>
    <w:rsid w:val="001056DD"/>
    <w:rPr>
      <w:b/>
      <w:bCs/>
    </w:rPr>
  </w:style>
  <w:style w:type="character" w:styleId="a5">
    <w:name w:val="Emphasis"/>
    <w:uiPriority w:val="20"/>
    <w:qFormat/>
    <w:rsid w:val="001056DD"/>
    <w:rPr>
      <w:i/>
      <w:iCs/>
    </w:rPr>
  </w:style>
  <w:style w:type="paragraph" w:styleId="a6">
    <w:name w:val="List Paragraph"/>
    <w:basedOn w:val="a"/>
    <w:uiPriority w:val="34"/>
    <w:qFormat/>
    <w:rsid w:val="001056DD"/>
    <w:pPr>
      <w:spacing w:line="360" w:lineRule="auto"/>
      <w:ind w:left="720" w:firstLine="680"/>
      <w:contextualSpacing/>
      <w:jc w:val="both"/>
    </w:pPr>
    <w:rPr>
      <w:rFonts w:eastAsia="Calibri"/>
      <w:szCs w:val="22"/>
      <w:lang w:eastAsia="en-US"/>
    </w:rPr>
  </w:style>
  <w:style w:type="paragraph" w:styleId="a7">
    <w:name w:val="TOC Heading"/>
    <w:basedOn w:val="1"/>
    <w:next w:val="a"/>
    <w:uiPriority w:val="39"/>
    <w:semiHidden/>
    <w:unhideWhenUsed/>
    <w:qFormat/>
    <w:rsid w:val="001056DD"/>
    <w:pPr>
      <w:keepLines/>
      <w:spacing w:before="480" w:after="0" w:line="276" w:lineRule="auto"/>
      <w:outlineLvl w:val="9"/>
    </w:pPr>
    <w:rPr>
      <w:rFonts w:ascii="Cambria" w:hAnsi="Cambria" w:cs="Times New Roman"/>
      <w:color w:val="A5A5A5"/>
      <w:kern w:val="0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B06141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B0614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06141"/>
    <w:pPr>
      <w:widowControl w:val="0"/>
      <w:autoSpaceDE w:val="0"/>
      <w:autoSpaceDN w:val="0"/>
    </w:pPr>
    <w:rPr>
      <w:b/>
      <w:sz w:val="28"/>
    </w:rPr>
  </w:style>
  <w:style w:type="paragraph" w:customStyle="1" w:styleId="ConsPlusCell">
    <w:name w:val="ConsPlusCell"/>
    <w:rsid w:val="00B0614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06141"/>
    <w:pPr>
      <w:widowControl w:val="0"/>
      <w:autoSpaceDE w:val="0"/>
      <w:autoSpaceDN w:val="0"/>
    </w:pPr>
    <w:rPr>
      <w:sz w:val="28"/>
    </w:rPr>
  </w:style>
  <w:style w:type="paragraph" w:customStyle="1" w:styleId="ConsPlusTitlePage">
    <w:name w:val="ConsPlusTitlePage"/>
    <w:rsid w:val="00B0614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0614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06141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3A2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30886DA0759A03282720DA34EE00F98ECF99057EBB9819273703DEBEFD5D73D638EA3448BDA480C8A3ECECFD80676E66483F98CD56071F269EE6R83EL" TargetMode="External"/><Relationship Id="rId18" Type="http://schemas.openxmlformats.org/officeDocument/2006/relationships/hyperlink" Target="consultantplus://offline/ref=E930886DA0759A03282720DA34EE00F98ECF99057EBB9819273703DEBEFD5D73D638EA3448BDA480C8A3ECEDFD80676E66483F98CD56071F269EE6R83EL" TargetMode="External"/><Relationship Id="rId26" Type="http://schemas.openxmlformats.org/officeDocument/2006/relationships/hyperlink" Target="consultantplus://offline/ref=E930886DA0759A0328273ED722825EFC8BCCC40D71BA94467A685883E9F457248377EB7A0DB7BB80CEBDEEEAF4RD35L" TargetMode="External"/><Relationship Id="rId39" Type="http://schemas.openxmlformats.org/officeDocument/2006/relationships/hyperlink" Target="consultantplus://offline/ref=E930886DA0759A03282720DA34EE00F98ECF990576BF9F16203D5ED4B6A45171D137B5234FF4A881C8A3ECEBF1DF627B7710339ED44801073A9CE48DR336L" TargetMode="External"/><Relationship Id="rId21" Type="http://schemas.openxmlformats.org/officeDocument/2006/relationships/hyperlink" Target="consultantplus://offline/ref=E930886DA0759A0328273ED722825EFC8BCCC40C73BB94467A685883E9F457248377EB7A0DB7BB80CEBDEEEAF4RD35L" TargetMode="External"/><Relationship Id="rId34" Type="http://schemas.openxmlformats.org/officeDocument/2006/relationships/hyperlink" Target="consultantplus://offline/ref=E930886DA0759A03282720DA34EE00F98ECF990576BF9F16203D5ED4B6A45171D137B5234FF4A881C8A3ECEBF7DF627B7710339ED44801073A9CE48DR336L" TargetMode="External"/><Relationship Id="rId42" Type="http://schemas.openxmlformats.org/officeDocument/2006/relationships/hyperlink" Target="consultantplus://offline/ref=E930886DA0759A0328273ED722825EFC8BC2C50877B894467A685883E9F457249177B3760CB0A583CBA8B8BBB2813B2B345B3E99CD540103R235L" TargetMode="External"/><Relationship Id="rId47" Type="http://schemas.openxmlformats.org/officeDocument/2006/relationships/hyperlink" Target="consultantplus://offline/ref=E930886DA0759A0328273ED722825EFC8BC1C2007FBE94467A685883E9F457248377EB7A0DB7BB80CEBDEEEAF4RD35L" TargetMode="External"/><Relationship Id="rId50" Type="http://schemas.openxmlformats.org/officeDocument/2006/relationships/hyperlink" Target="consultantplus://offline/ref=E930886DA0759A03282720DA34EE00F98ECF99057EBB9819273703DEBEFD5D73D638EA3448BDA480C8A3EDE8FD80676E66483F98CD56071F269EE6R83EL" TargetMode="External"/><Relationship Id="rId55" Type="http://schemas.openxmlformats.org/officeDocument/2006/relationships/hyperlink" Target="consultantplus://offline/ref=E930886DA0759A03282720DA34EE00F98ECF990576BF9F16203D5ED4B6A45171D137B5234FF4A881C8A3ECEBFFDF627B7710339ED44801073A9CE48DR336L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E930886DA0759A0328273ED722825EFC8BC1C2007FBE94467A685883E9F457249177B3760CB0A589CCA8B8BBB2813B2B345B3E99CD540103R23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30886DA0759A03282720DA34EE00F98ECF990576BC9B1227395ED4B6A45171D137B5234FF4A881C8A3ECEBF5DF627B7710339ED44801073A9CE48DR336L" TargetMode="External"/><Relationship Id="rId20" Type="http://schemas.openxmlformats.org/officeDocument/2006/relationships/hyperlink" Target="consultantplus://offline/ref=E930886DA0759A0328273ED722825EFC8BCCC50E71B994467A685883E9F457248377EB7A0DB7BB80CEBDEEEAF4RD35L" TargetMode="External"/><Relationship Id="rId29" Type="http://schemas.openxmlformats.org/officeDocument/2006/relationships/hyperlink" Target="consultantplus://offline/ref=E930886DA0759A0328273ED722825EFC8BC2C50A73BE94467A685883E9F457248377EB7A0DB7BB80CEBDEEEAF4RD35L" TargetMode="External"/><Relationship Id="rId41" Type="http://schemas.openxmlformats.org/officeDocument/2006/relationships/hyperlink" Target="consultantplus://offline/ref=E930886DA0759A0328273ED722825EFC8BC2C50877B894467A685883E9F457249177B3760CB0A582C1A8B8BBB2813B2B345B3E99CD540103R235L" TargetMode="External"/><Relationship Id="rId54" Type="http://schemas.openxmlformats.org/officeDocument/2006/relationships/hyperlink" Target="consultantplus://offline/ref=E930886DA0759A0328273ED722825EFC8BCCC50E74B994467A685883E9F457248377EB7A0DB7BB80CEBDEEEAF4RD35L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30886DA0759A03282720DA34EE00F98ECF990576BF9F16203D5ED4B6A45171D137B5234FF4A881C8A3ECEAF0DF627B7710339ED44801073A9CE48DR336L" TargetMode="External"/><Relationship Id="rId11" Type="http://schemas.openxmlformats.org/officeDocument/2006/relationships/hyperlink" Target="consultantplus://offline/ref=E930886DA0759A03282720DA34EE00F98ECF990573B79814213703DEBEFD5D73D638EA2648E5A881CFBDECECE8D63628R332L" TargetMode="External"/><Relationship Id="rId24" Type="http://schemas.openxmlformats.org/officeDocument/2006/relationships/hyperlink" Target="consultantplus://offline/ref=E930886DA0759A0328273ED722825EFC8BC3C40974BE94467A685883E9F457248377EB7A0DB7BB80CEBDEEEAF4RD35L" TargetMode="External"/><Relationship Id="rId32" Type="http://schemas.openxmlformats.org/officeDocument/2006/relationships/hyperlink" Target="consultantplus://offline/ref=E930886DA0759A03282720DA34EE00F98ECF99057EB89D182E3703DEBEFD5D73D638EA2648E5A881CFBDECECE8D63628R332L" TargetMode="External"/><Relationship Id="rId37" Type="http://schemas.openxmlformats.org/officeDocument/2006/relationships/hyperlink" Target="consultantplus://offline/ref=E930886DA0759A03282720DA34EE00F98ECF990576BF9F16203D5ED4B6A45171D137B5234FF4A881C8A3ECEBF3DF627B7710339ED44801073A9CE48DR336L" TargetMode="External"/><Relationship Id="rId40" Type="http://schemas.openxmlformats.org/officeDocument/2006/relationships/hyperlink" Target="consultantplus://offline/ref=E930886DA0759A03282720DA34EE00F98ECF990576BF9F16203D5ED4B6A45171D137B5234FF4A881C8A3ECEBFEDF627B7710339ED44801073A9CE48DR336L" TargetMode="External"/><Relationship Id="rId45" Type="http://schemas.openxmlformats.org/officeDocument/2006/relationships/hyperlink" Target="consultantplus://offline/ref=E930886DA0759A0328273ED722825EFC8BC2C50877B894467A685883E9F457249177B3760CB0A585CDA8B8BBB2813B2B345B3E99CD540103R235L" TargetMode="External"/><Relationship Id="rId53" Type="http://schemas.openxmlformats.org/officeDocument/2006/relationships/hyperlink" Target="consultantplus://offline/ref=E930886DA0759A03282720DA34EE00F98ECF99057EBB9819273703DEBEFD5D73D638EA3448BDA480C8A3EDEFFD80676E66483F98CD56071F269EE6R83EL" TargetMode="External"/><Relationship Id="rId58" Type="http://schemas.openxmlformats.org/officeDocument/2006/relationships/hyperlink" Target="consultantplus://offline/ref=E930886DA0759A03282720DA34EE00F98ECF99057EBB9819273703DEBEFD5D73D638EA3448BDA480C8A3EDECFD80676E66483F98CD56071F269EE6R83EL" TargetMode="External"/><Relationship Id="rId5" Type="http://schemas.openxmlformats.org/officeDocument/2006/relationships/hyperlink" Target="consultantplus://offline/ref=E930886DA0759A03282720DA34EE00F98ECF99057EBB9819273703DEBEFD5D73D638EA3448BDA480C8A3ECECFD80676E66483F98CD56071F269EE6R83EL" TargetMode="External"/><Relationship Id="rId15" Type="http://schemas.openxmlformats.org/officeDocument/2006/relationships/hyperlink" Target="consultantplus://offline/ref=E930886DA0759A03282720DA34EE00F98ECF990576BF9F16203D5ED4B6A45171D137B5234FF4A881C8A3ECEAF1DF627B7710339ED44801073A9CE48DR336L" TargetMode="External"/><Relationship Id="rId23" Type="http://schemas.openxmlformats.org/officeDocument/2006/relationships/hyperlink" Target="consultantplus://offline/ref=E930886DA0759A0328273ED722825EFC8BC3C70B77BF94467A685883E9F457248377EB7A0DB7BB80CEBDEEEAF4RD35L" TargetMode="External"/><Relationship Id="rId28" Type="http://schemas.openxmlformats.org/officeDocument/2006/relationships/hyperlink" Target="consultantplus://offline/ref=E930886DA0759A0328273ED722825EFC8BC2C50877B894467A685883E9F457248377EB7A0DB7BB80CEBDEEEAF4RD35L" TargetMode="External"/><Relationship Id="rId36" Type="http://schemas.openxmlformats.org/officeDocument/2006/relationships/hyperlink" Target="consultantplus://offline/ref=E930886DA0759A03282720DA34EE00F98ECF990576BF9F16203D5ED4B6A45171D137B5234FF4A881C8A3ECEBF5DF627B7710339ED44801073A9CE48DR336L" TargetMode="External"/><Relationship Id="rId49" Type="http://schemas.openxmlformats.org/officeDocument/2006/relationships/hyperlink" Target="consultantplus://offline/ref=E930886DA0759A03282720DA34EE00F98ECF99057EBB9819273703DEBEFD5D73D638EA3448BDA480C8A3EDEBFD80676E66483F98CD56071F269EE6R83EL" TargetMode="External"/><Relationship Id="rId57" Type="http://schemas.openxmlformats.org/officeDocument/2006/relationships/hyperlink" Target="consultantplus://offline/ref=E930886DA0759A03282720DA34EE00F98ECF990576BC9E12253B5ED4B6A45171D137B5234FF4A881C8A3EFE3F3DF627B7710339ED44801073A9CE48DR336L" TargetMode="External"/><Relationship Id="rId61" Type="http://schemas.openxmlformats.org/officeDocument/2006/relationships/hyperlink" Target="consultantplus://offline/ref=A9A93E9F41A84B6C682C518B68F91753F6EC0F320FE27BAD245534C858B249176ACE4B6Bg125K" TargetMode="External"/><Relationship Id="rId10" Type="http://schemas.openxmlformats.org/officeDocument/2006/relationships/hyperlink" Target="consultantplus://offline/ref=E930886DA0759A03282720DA34EE00F98ECF990576BF9E1724395ED4B6A45171D137B5235DF4F08DC9A4F2EAF0CA342A31R434L" TargetMode="External"/><Relationship Id="rId19" Type="http://schemas.openxmlformats.org/officeDocument/2006/relationships/hyperlink" Target="consultantplus://offline/ref=E930886DA0759A0328273ED722825EFC8BCCC40C73BF94467A685883E9F457248377EB7A0DB7BB80CEBDEEEAF4RD35L" TargetMode="External"/><Relationship Id="rId31" Type="http://schemas.openxmlformats.org/officeDocument/2006/relationships/hyperlink" Target="consultantplus://offline/ref=E930886DA0759A03282720DA34EE00F98ECF990576BF9E1724395ED4B6A45171D137B5235DF4F08DC9A4F2EAF0CA342A31R434L" TargetMode="External"/><Relationship Id="rId44" Type="http://schemas.openxmlformats.org/officeDocument/2006/relationships/hyperlink" Target="consultantplus://offline/ref=E930886DA0759A0328273ED722825EFC8BC2C50877B894467A685883E9F457249177B3760CB0A584C0A8B8BBB2813B2B345B3E99CD540103R235L" TargetMode="External"/><Relationship Id="rId52" Type="http://schemas.openxmlformats.org/officeDocument/2006/relationships/hyperlink" Target="consultantplus://offline/ref=E930886DA0759A0328273ED722825EFC8BC3C00F70B894467A685883E9F457248377EB7A0DB7BB80CEBDEEEAF4RD35L" TargetMode="External"/><Relationship Id="rId60" Type="http://schemas.openxmlformats.org/officeDocument/2006/relationships/hyperlink" Target="consultantplus://offline/ref=A9A93E9F41A84B6C682C518B68F91753F6EC0F320FE27BAD245534C858B249176ACE4B6B157363EBg326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930886DA0759A0328273ED722825EFC8BC2C50877B894467A685883E9F457248377EB7A0DB7BB80CEBDEEEAF4RD35L" TargetMode="External"/><Relationship Id="rId14" Type="http://schemas.openxmlformats.org/officeDocument/2006/relationships/hyperlink" Target="consultantplus://offline/ref=E930886DA0759A03282720DA34EE00F98ECF990576BF9F16203D5ED4B6A45171D137B5234FF4A881C8A3ECEAF0DF627B7710339ED44801073A9CE48DR336L" TargetMode="External"/><Relationship Id="rId22" Type="http://schemas.openxmlformats.org/officeDocument/2006/relationships/hyperlink" Target="consultantplus://offline/ref=E930886DA0759A0328273ED722825EFC8BC1C2007FBE94467A685883E9F457249177B3760CB0A589CCA8B8BBB2813B2B345B3E99CD540103R235L" TargetMode="External"/><Relationship Id="rId27" Type="http://schemas.openxmlformats.org/officeDocument/2006/relationships/hyperlink" Target="consultantplus://offline/ref=E930886DA0759A03282720DA34EE00F98ECF990576BF9F16203D5ED4B6A45171D137B5234FF4A881C8A3ECEAFFDF627B7710339ED44801073A9CE48DR336L" TargetMode="External"/><Relationship Id="rId30" Type="http://schemas.openxmlformats.org/officeDocument/2006/relationships/hyperlink" Target="consultantplus://offline/ref=E930886DA0759A0328273ED722825EFC8BC1C70F7EBF94467A685883E9F457248377EB7A0DB7BB80CEBDEEEAF4RD35L" TargetMode="External"/><Relationship Id="rId35" Type="http://schemas.openxmlformats.org/officeDocument/2006/relationships/hyperlink" Target="consultantplus://offline/ref=E930886DA0759A0328273ED722825EFC8BC1C2007FBE94467A685883E9F457249177B3730FBBF1D18CF6E1EBF1CA362C2D473E9DRD32L" TargetMode="External"/><Relationship Id="rId43" Type="http://schemas.openxmlformats.org/officeDocument/2006/relationships/hyperlink" Target="consultantplus://offline/ref=E930886DA0759A0328273ED722825EFC8BC2C50877B894467A685883E9F457249177B3760CB0A584CDA8B8BBB2813B2B345B3E99CD540103R235L" TargetMode="External"/><Relationship Id="rId48" Type="http://schemas.openxmlformats.org/officeDocument/2006/relationships/hyperlink" Target="consultantplus://offline/ref=E930886DA0759A03282720DA34EE00F98ECF99057EBB9819273703DEBEFD5D73D638EA3448BDA480C8A3ECE3FD80676E66483F98CD56071F269EE6R83EL" TargetMode="External"/><Relationship Id="rId56" Type="http://schemas.openxmlformats.org/officeDocument/2006/relationships/hyperlink" Target="consultantplus://offline/ref=E930886DA0759A03282720DA34EE00F98ECF990576BF9F16203D5ED4B6A45171D137B5234FF4A881C8A3ECE8F7DF627B7710339ED44801073A9CE48DR336L" TargetMode="External"/><Relationship Id="rId8" Type="http://schemas.openxmlformats.org/officeDocument/2006/relationships/hyperlink" Target="consultantplus://offline/ref=E930886DA0759A0328273ED722825EFC8BC3C70B77BF94467A685883E9F457248377EB7A0DB7BB80CEBDEEEAF4RD35L" TargetMode="External"/><Relationship Id="rId51" Type="http://schemas.openxmlformats.org/officeDocument/2006/relationships/hyperlink" Target="consultantplus://offline/ref=E930886DA0759A03282720DA34EE00F98ECF99057EBB9819273703DEBEFD5D73D638EA3448BDA480C8A3EDEEFD80676E66483F98CD56071F269EE6R83E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930886DA0759A03282720DA34EE00F98ECF99057FBB9B192E3703DEBEFD5D73D638EA2648E5A881CFBDECECE8D63628R332L" TargetMode="External"/><Relationship Id="rId17" Type="http://schemas.openxmlformats.org/officeDocument/2006/relationships/hyperlink" Target="consultantplus://offline/ref=E930886DA0759A0328273ED722825EFC8BC2C50A73BE94467A685883E9F457249177B3760CB0A783CAA8B8BBB2813B2B345B3E99CD540103R235L" TargetMode="External"/><Relationship Id="rId25" Type="http://schemas.openxmlformats.org/officeDocument/2006/relationships/hyperlink" Target="consultantplus://offline/ref=E930886DA0759A0328273ED722825EFC8BCCC40C76BF94467A685883E9F457248377EB7A0DB7BB80CEBDEEEAF4RD35L" TargetMode="External"/><Relationship Id="rId33" Type="http://schemas.openxmlformats.org/officeDocument/2006/relationships/hyperlink" Target="consultantplus://offline/ref=E930886DA0759A0328273ED722825EFC8BC2C50A73BE94467A685883E9F457249177B3760CB0A581C9A8B8BBB2813B2B345B3E99CD540103R235L" TargetMode="External"/><Relationship Id="rId38" Type="http://schemas.openxmlformats.org/officeDocument/2006/relationships/hyperlink" Target="consultantplus://offline/ref=E930886DA0759A03282720DA34EE00F98ECF990576BF9F16203D5ED4B6A45171D137B5234FF4A881C8A3ECEBF0DF627B7710339ED44801073A9CE48DR336L" TargetMode="External"/><Relationship Id="rId46" Type="http://schemas.openxmlformats.org/officeDocument/2006/relationships/hyperlink" Target="consultantplus://offline/ref=E930886DA0759A0328273ED722825EFC8BC3C00F70B894467A685883E9F457248377EB7A0DB7BB80CEBDEEEAF4RD35L" TargetMode="External"/><Relationship Id="rId5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39</Pages>
  <Words>11220</Words>
  <Characters>63954</Characters>
  <Application>Microsoft Office Word</Application>
  <DocSecurity>0</DocSecurity>
  <Lines>532</Lines>
  <Paragraphs>150</Paragraphs>
  <ScaleCrop>false</ScaleCrop>
  <Company>Microsoft</Company>
  <LinksUpToDate>false</LinksUpToDate>
  <CharactersWithSpaces>75024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2021-06-17T11:55:00Z</dcterms:created>
  <dcterms:modified xsi:type="dcterms:W3CDTF">2021-06-17T12:15:00Z</dcterms:modified>
</cp:coreProperties>
</file>