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4D" w:rsidRDefault="00786A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86A4D" w:rsidRDefault="00786A4D">
      <w:pPr>
        <w:pStyle w:val="ConsPlusNormal"/>
        <w:jc w:val="both"/>
        <w:outlineLvl w:val="0"/>
      </w:pPr>
    </w:p>
    <w:p w:rsidR="00786A4D" w:rsidRDefault="00786A4D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786A4D" w:rsidRDefault="00786A4D">
      <w:pPr>
        <w:pStyle w:val="ConsPlusTitle"/>
        <w:jc w:val="center"/>
      </w:pPr>
    </w:p>
    <w:p w:rsidR="00786A4D" w:rsidRDefault="00786A4D">
      <w:pPr>
        <w:pStyle w:val="ConsPlusTitle"/>
        <w:jc w:val="center"/>
      </w:pPr>
      <w:r>
        <w:t>ПОСТАНОВЛЕНИЕ</w:t>
      </w:r>
    </w:p>
    <w:p w:rsidR="00786A4D" w:rsidRDefault="00786A4D">
      <w:pPr>
        <w:pStyle w:val="ConsPlusTitle"/>
        <w:jc w:val="center"/>
      </w:pPr>
      <w:r>
        <w:t>от 11 мая 2018 г. N 1393</w:t>
      </w:r>
    </w:p>
    <w:p w:rsidR="00786A4D" w:rsidRDefault="00786A4D">
      <w:pPr>
        <w:pStyle w:val="ConsPlusTitle"/>
        <w:jc w:val="center"/>
      </w:pPr>
    </w:p>
    <w:p w:rsidR="00786A4D" w:rsidRDefault="00786A4D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786A4D" w:rsidRDefault="00786A4D">
      <w:pPr>
        <w:pStyle w:val="ConsPlusTitle"/>
        <w:jc w:val="center"/>
      </w:pPr>
      <w:r>
        <w:t>МУНИЦИПАЛЬНОЙ УСЛУГИ</w:t>
      </w:r>
    </w:p>
    <w:p w:rsidR="00786A4D" w:rsidRDefault="00786A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86A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6A4D" w:rsidRDefault="00786A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6A4D" w:rsidRDefault="00786A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786A4D" w:rsidRDefault="00786A4D">
            <w:pPr>
              <w:pStyle w:val="ConsPlusNormal"/>
              <w:jc w:val="center"/>
            </w:pPr>
            <w:r>
              <w:rPr>
                <w:color w:val="392C69"/>
              </w:rPr>
              <w:t>от 10.06.2020 N 1325)</w:t>
            </w:r>
          </w:p>
        </w:tc>
      </w:tr>
    </w:tbl>
    <w:p w:rsidR="00786A4D" w:rsidRDefault="00786A4D">
      <w:pPr>
        <w:pStyle w:val="ConsPlusNormal"/>
        <w:jc w:val="both"/>
      </w:pPr>
    </w:p>
    <w:p w:rsidR="00786A4D" w:rsidRDefault="00786A4D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муниципальных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услуг",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городского округа город Рыбинск</w:t>
      </w:r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Normal"/>
        <w:ind w:firstLine="540"/>
        <w:jc w:val="both"/>
      </w:pPr>
      <w:r>
        <w:t>ПОСТАНОВЛЯЮ:</w:t>
      </w:r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значения" согласно приложению.</w:t>
      </w:r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Normal"/>
        <w:ind w:firstLine="540"/>
        <w:jc w:val="both"/>
      </w:pPr>
      <w:r>
        <w:t>2. Опубликовать настоящее постановление в газете "Рыбинские известия" и разместить на официальном сайте Администрации городского округа город Рыбинск.</w:t>
      </w:r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Normal"/>
        <w:ind w:firstLine="540"/>
        <w:jc w:val="both"/>
      </w:pPr>
      <w:r>
        <w:t>3. Контроль за исполнением постановления возложить на директора Департамента архитектуры и градостроительства Администрации городского округа город Рыбинск.</w:t>
      </w:r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Normal"/>
        <w:jc w:val="right"/>
      </w:pPr>
      <w:r>
        <w:t>Глава</w:t>
      </w:r>
    </w:p>
    <w:p w:rsidR="00786A4D" w:rsidRDefault="00786A4D">
      <w:pPr>
        <w:pStyle w:val="ConsPlusNormal"/>
        <w:jc w:val="right"/>
      </w:pPr>
      <w:r>
        <w:t>городского округа</w:t>
      </w:r>
    </w:p>
    <w:p w:rsidR="00786A4D" w:rsidRDefault="00786A4D">
      <w:pPr>
        <w:pStyle w:val="ConsPlusNormal"/>
        <w:jc w:val="right"/>
      </w:pPr>
      <w:r>
        <w:t>город Рыбинск</w:t>
      </w:r>
    </w:p>
    <w:p w:rsidR="00786A4D" w:rsidRDefault="00786A4D">
      <w:pPr>
        <w:pStyle w:val="ConsPlusNormal"/>
        <w:jc w:val="right"/>
      </w:pPr>
      <w:r>
        <w:t>Д.В.ДОБРЯКОВ</w:t>
      </w:r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Normal"/>
        <w:jc w:val="right"/>
        <w:outlineLvl w:val="0"/>
      </w:pPr>
      <w:r>
        <w:t>Приложение</w:t>
      </w:r>
    </w:p>
    <w:p w:rsidR="00786A4D" w:rsidRDefault="00786A4D">
      <w:pPr>
        <w:pStyle w:val="ConsPlusNormal"/>
        <w:jc w:val="right"/>
      </w:pPr>
      <w:r>
        <w:t>к постановлению</w:t>
      </w:r>
    </w:p>
    <w:p w:rsidR="00786A4D" w:rsidRDefault="00786A4D">
      <w:pPr>
        <w:pStyle w:val="ConsPlusNormal"/>
        <w:jc w:val="right"/>
      </w:pPr>
      <w:r>
        <w:t>Администрации городского</w:t>
      </w:r>
    </w:p>
    <w:p w:rsidR="00786A4D" w:rsidRDefault="00786A4D">
      <w:pPr>
        <w:pStyle w:val="ConsPlusNormal"/>
        <w:jc w:val="right"/>
      </w:pPr>
      <w:r>
        <w:t>округа город Рыбинск</w:t>
      </w:r>
    </w:p>
    <w:p w:rsidR="00786A4D" w:rsidRDefault="00786A4D">
      <w:pPr>
        <w:pStyle w:val="ConsPlusNormal"/>
        <w:jc w:val="right"/>
      </w:pPr>
      <w:r>
        <w:t>от 11.05.2018 N 1393</w:t>
      </w:r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786A4D" w:rsidRDefault="00786A4D">
      <w:pPr>
        <w:pStyle w:val="ConsPlusTitle"/>
        <w:jc w:val="center"/>
      </w:pPr>
      <w:r>
        <w:t>ПРЕДОСТАВЛЕНИЯ МУНИЦИПАЛЬНОЙ УСЛУГИ "СОГЛАСОВАНИЕ ПРОЕКТНОЙ</w:t>
      </w:r>
    </w:p>
    <w:p w:rsidR="00786A4D" w:rsidRDefault="00786A4D">
      <w:pPr>
        <w:pStyle w:val="ConsPlusTitle"/>
        <w:jc w:val="center"/>
      </w:pPr>
      <w:r>
        <w:t>ДОКУМЕНТАЦИИ НА ПРОВЕДЕНИЕ РАБОТ ПО СОХРАНЕНИЮ ОБЪЕКТА</w:t>
      </w:r>
    </w:p>
    <w:p w:rsidR="00786A4D" w:rsidRDefault="00786A4D">
      <w:pPr>
        <w:pStyle w:val="ConsPlusTitle"/>
        <w:jc w:val="center"/>
      </w:pPr>
      <w:r>
        <w:t>КУЛЬТУРНОГО НАСЛЕДИЯ (ПАМЯТНИКА ИСТОРИИ И КУЛЬТУРЫ) НАРОДОВ</w:t>
      </w:r>
    </w:p>
    <w:p w:rsidR="00786A4D" w:rsidRDefault="00786A4D">
      <w:pPr>
        <w:pStyle w:val="ConsPlusTitle"/>
        <w:jc w:val="center"/>
      </w:pPr>
      <w:r>
        <w:t>РОССИЙСКОЙ ФЕДЕРАЦИИ МЕСТНОГО (МУНИЦИПАЛЬНОГО) ЗНАЧЕНИЯ"</w:t>
      </w:r>
    </w:p>
    <w:p w:rsidR="00786A4D" w:rsidRDefault="00786A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86A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6A4D" w:rsidRDefault="00786A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6A4D" w:rsidRDefault="00786A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786A4D" w:rsidRDefault="00786A4D">
            <w:pPr>
              <w:pStyle w:val="ConsPlusNormal"/>
              <w:jc w:val="center"/>
            </w:pPr>
            <w:r>
              <w:rPr>
                <w:color w:val="392C69"/>
              </w:rPr>
              <w:t>от 10.06.2020 N 1325)</w:t>
            </w:r>
          </w:p>
        </w:tc>
      </w:tr>
    </w:tbl>
    <w:p w:rsidR="00786A4D" w:rsidRDefault="00786A4D">
      <w:pPr>
        <w:pStyle w:val="ConsPlusNormal"/>
        <w:jc w:val="both"/>
      </w:pPr>
    </w:p>
    <w:p w:rsidR="00786A4D" w:rsidRDefault="00786A4D">
      <w:pPr>
        <w:pStyle w:val="ConsPlusTitle"/>
        <w:jc w:val="center"/>
        <w:outlineLvl w:val="1"/>
      </w:pPr>
      <w:r>
        <w:t>1. Общие положения</w:t>
      </w:r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значения"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согласованию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 (далее - объект культурного наследия).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Административный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 и в электронной форме и информационно-телекоммуникационной сети "Интернет".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1.2. Заявителями при предоставлении муниципальной услуги по согласованию проектной документации на проведение работ по сохранению </w:t>
      </w:r>
      <w:r>
        <w:lastRenderedPageBreak/>
        <w:t>объекта культурного наследия (памятника истории и культуры) народов Российской Федерации местного (муниципального) значения (далее - муниципальная услуга) являются физические и юридические лица либо их уполномоченные представители (далее - заявители).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1.3. Информирование о порядке предоставления муниципальной услуги.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1.3.1. Муниципальная услуга предоставляется Департаментом архитектуры и градостроительства Администрации городского органа город Рыбинск (далее - ОМСУ, Департамент).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Место нахождения Департамента: Ярославская обл., город Рыбинск, Крестовая ул., дом 77.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Почтовый адрес Департамента: 152934, Ярославская обл., город Рыбинск, Крестовая ул., дом 77.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График работы: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понедельник - четверг с 8 часов 00 минут до 17 часов 00 минут;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пятница с 8 часов 00 минут до 16 часов 00 минут;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перерыв с 12 часов 12 минут до 13 часов 00 минут;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суббота, воскресенье - выходные дни. Продолжительность рабочего дня, предшествующего нерабочему праздничному дню, уменьшается на один час.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Прием по вопросам предоставления муниципальной услуги ведется по месту нахождения Департамента по следующему графику: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понедельник с 13 часов 00 минут до 17 часов 00 минут;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вторник с 9 часов 00 минут до 15 часов 00 минут;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четверг с 9 часов 00 минут до 12 часов 00 минут.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Справочный телефон: 8(4855) 28-32-76.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Адрес электронной почты: agu@rybadm.ru.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1.3.2. Муниципальная услуга предоставляется по принципу "одного окна" через государственное автономное учреждение Ярославской области "Многофункциональный центр предоставления государственных и муниципальных услуг" (далее - МФЦ, многофункциональный центр).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lastRenderedPageBreak/>
        <w:t>Место нахождения МФЦ: Ярославская область, г. Рыбинск, проспект Генерала Батова, д. 1.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понедельник, среда, четверг, пятница, суббота с 8 часов 00 минут до 18 часов 00 минут;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вторник с 10 часов 00 минут до 20 часов 00 минут;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воскресенье - выходной.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Справочные телефоны: 8(800) 100-76-09, +7(4855) 28-71-41.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Адрес сайта многофункционального центра в информационно-телекоммуникационной сети "Интернет": http://mfc76.ru.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Адрес электронной почты МФЦ: mfc@mfc76.ru.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Информация о филиалах многофункционального центра размещена на сайте многофункционального центра.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1.4. Информация о предоставлении муниципальной услуги, в том числе в электронном виде,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на официальном сайте Администрации городского округа город Рыбинск (далее - АГОГР) в информационно-телекоммуникационной сети "Интернет": http://rybinsk.ru/services;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на информационных стендах в Департаменте;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в федеральной государственной информационной системе "Единый портал государственных и муниципальных услуг (функций)" www.gosuslugi.ru (далее - Единый портал): https://www.gosuslugi.ru/pgu/service/7641500010000007327_57657006.html#!_description;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на сайте многофункционального центра;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в многофункциональном центре.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Региональный центр телефонного обслуживания: 84852 49-09-49, 8(800) 100-76-09.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lastRenderedPageBreak/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услуги, осуществляется: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в устной форме при личном обращении в Департамент или МФЦ;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посредством телефонной связи: 8(4855) 28-32-76, в рабочее время;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с использованием электронной почты: agu@rybadm.ru;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с использованием Единого портала;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через официальный сайт АГОГР или многофункционального центра по форме обратной связи: http://mfc76.ru;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посредством почтового отправления: 152934, Ярославская область, г. Рыбинск, Крестовая ул., д. 77.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(далее - уведомление о ходе представления услуги) осуществляется путем направления соответствующего уведомления Департаментом.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Письменное обращение за информацией о порядке предоставления муниципальной услуги должно быть рассмотрено не позднее 30 дней.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При осуществлении записи на прием Департамент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</w:t>
      </w:r>
      <w:r>
        <w:lastRenderedPageBreak/>
        <w:t>сотрудника на конкретную дату с указанием свободных интервалов для записи.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Сотрудник Департамента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1.7. Заявителю обеспечена возможность осуществить предварительную запись на прием для подачи заявления о предоставлении муниципальной услуги в МФЦ посредством телефонной связи с региональным центром телефонного обслуживания и портала МФЦ (https://mfc76.ru) для подачи заявления о предоставлении муниципальной услуги, выбрав удобные для заявителя дату и время приема в пределах установленного в МФЦ графика приема заявителей.</w:t>
      </w:r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Normal"/>
        <w:ind w:firstLine="540"/>
        <w:jc w:val="both"/>
      </w:pPr>
      <w:r>
        <w:t>2.1. Наименование муниципальной услуги: 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2.2. Наименование органа, предоставляющего муниципальную услугу: Департамент архитектуры и градостроительства Администрации городского округа город Рыбинск.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В целях, связанных с предоставлением муниципальной услуги, используются документы и информация, обрабатываемые в том числе посредством межведомственного запроса, с использованием межведомственного информационного взаимодействия с: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Федеральной службой государственной регистрации, кадастра и картографии (Росреестр);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Федеральной налоговой службой;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Департаментом охраны объектов культурного наследия Ярославской области;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Департаментом культуры Ярославской области.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</w:t>
      </w:r>
      <w:r>
        <w:lastRenderedPageBreak/>
        <w:t xml:space="preserve">предоставляемых в результате предоставления таких услуг, включенных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муниципальной услуги, утвержденный решением Муниципального Совета городского округа город Рыбинск от 07.06.2012 N 177 "О перечне услуг, которые являются необходимыми и обязательными для предоставления муниципальных услуг органами местного самоуправления".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2.3. Форма подачи заявления и получения результата предоставления услуги: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очная форма - при личном присутствии заявителя в Департаменте или в МФЦ;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заочная форма - без личного присутствия заявителя (по почте, по электронной почте и через Единый портал).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Форма и способ получения результата предоставления муниципальной услуги - документа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2.4. Результатом предоставления муниципальной услуги является выдача: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выдача (направление) заявителю письма о согласовании проектной документации на проведение работ по сохранению объекта культурного наследия (далее - письмо о согласовании);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выдача (направление) заявителю письменного мотивированного отказа в согласовании проектной документации на проведение работ по сохранению объекта культурного наследия (далее - отказ в согласовании).</w:t>
      </w:r>
    </w:p>
    <w:p w:rsidR="00786A4D" w:rsidRDefault="00786A4D">
      <w:pPr>
        <w:pStyle w:val="ConsPlusNormal"/>
        <w:spacing w:before="280"/>
        <w:ind w:firstLine="540"/>
        <w:jc w:val="both"/>
      </w:pPr>
      <w:bookmarkStart w:id="1" w:name="P118"/>
      <w:bookmarkEnd w:id="1"/>
      <w:r>
        <w:t>2.5. Максимальный срок предоставления муниципальной услуги составляет не более 45 рабочих дней с даты поступления заявления с прилагаемыми к нему документами.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2.6. Правовые основания для предоставления муниципальной услуги: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 ("Парламентская газета", N 120 - 121, 29.06.2002);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lastRenderedPageBreak/>
        <w:t xml:space="preserve">- </w:t>
      </w:r>
      <w:hyperlink r:id="rId13" w:history="1">
        <w:r>
          <w:rPr>
            <w:color w:val="0000FF"/>
          </w:rPr>
          <w:t>Положение</w:t>
        </w:r>
      </w:hyperlink>
      <w:r>
        <w:t xml:space="preserve"> о государственной историко-культурной экспертизе, утвержденное Постановлением Правительства Российской Федерации от 15.07.2009 N 569 (далее - Положение);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культуры Российской Федерации от 05.06.2015 N 1749 "Об утверждении порядка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наследия" (Официальный интернет-портал правовой информации, 18.11.2015);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культуры Российской Федерации от 08.06.2016 N 1278 "Об утверждении порядка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наследия" (далее - приказ Министерства культуры РФ от 08.06.2016 N 1278) (Официальный интернет-портал правовой информации, 09.08.2016);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данных" ("Российская газета", N 165, 29.07.2006);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26.07.2006 N 135-ФЗ "О защите конкуренции" ("Российская газета", N 162, 27.07.2006);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 (далее - Федеральный закон N 210-ФЗ);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("Собрание законодательства РФ", 03.10.2011, N 40, ст. 5559, изменения - "Российская газета", N 303, 31.12.2012);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07.07.2011 N 553 "О порядке оформления и представления заявлений и иных документов, </w:t>
      </w:r>
      <w:r>
        <w:lastRenderedPageBreak/>
        <w:t>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N 29, ст. 4479);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 ("Российская газета", N 303, 31.12.2012);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05.04.2016; "Российская газета", N 75, 08.04.2016);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Минэкономразвития России от 20.06.2016 N 378 "Об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N 968" (Официальный интернет-портал правовой информации http://www.pravo.gov.ru, 26.08.2016);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02.07.2015 N 1869 "Об утверждении перечня муниципальных услуг, предоставляемых в МФЦ".</w:t>
      </w:r>
    </w:p>
    <w:p w:rsidR="00786A4D" w:rsidRDefault="00786A4D">
      <w:pPr>
        <w:pStyle w:val="ConsPlusNormal"/>
        <w:spacing w:before="280"/>
        <w:ind w:firstLine="540"/>
        <w:jc w:val="both"/>
      </w:pPr>
      <w:bookmarkStart w:id="2" w:name="P134"/>
      <w:bookmarkEnd w:id="2"/>
      <w:r>
        <w:t>2.7. Исчерпывающий перечень документов, необходимых для предоставления муниципальной услуги.</w:t>
      </w:r>
    </w:p>
    <w:p w:rsidR="00786A4D" w:rsidRDefault="00786A4D">
      <w:pPr>
        <w:pStyle w:val="ConsPlusNormal"/>
        <w:spacing w:before="280"/>
        <w:ind w:firstLine="540"/>
        <w:jc w:val="both"/>
      </w:pPr>
      <w:bookmarkStart w:id="3" w:name="P135"/>
      <w:bookmarkEnd w:id="3"/>
      <w:r>
        <w:t>2.7.1. Перечень документов, предоставляемых заявителем самостоятельно: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- </w:t>
      </w:r>
      <w:hyperlink w:anchor="P388" w:history="1">
        <w:r>
          <w:rPr>
            <w:color w:val="0000FF"/>
          </w:rPr>
          <w:t>заявление</w:t>
        </w:r>
      </w:hyperlink>
      <w:r>
        <w:t xml:space="preserve"> о согласовании проектной документации (далее - заявление) (приложение 1 к Административному регламенту), подписанное руководителем юридического лица, физическим лицом либо их уполномоченными представителями;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положительное заключение акта государственной историко-культурной экспертизы проектной документации на проведение работ по сохранению объекта культурного наследия (далее - заключение экспертизы);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lastRenderedPageBreak/>
        <w:t>- проектная документация на проведение работ по сохранению объекта культурного наследия (далее - проектная документация);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документ, подтверждающий полномочия лица, подписавшего заявление (выписка из приказа о назначении на должность либо доверенность на право подписи (для юридического лица), копия документа, подтверждающего право собственности или владения (для физического лица));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документ, подтверждающий полномочия представителя физического или юридического лица.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2.7.2. Перечень документов (сведений), подлежащих предоставлению в рамках межведомственного информационного взаимодействия: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выписка из Единого государственного реестра юридических лиц (если заявитель - юридическое лицо), выдаваемая Федеральной налоговой службой;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выписка из Единого государственного реестра индивидуальных предпринимателей (если заявитель - индивидуальный предприниматель), выдаваемая Федеральной налоговой службой;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выписка из Единого государственного реестра недвижимости об основных характеристиках и зарегистрированных правах на объект недвижимости, выдаваемая Федеральной службой государственной регистрации, кадастра и картографии (далее - Управление Росреестра по ЯО).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Установленный выше перечень документов является исчерпывающим.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Заявитель вправе предоставить полный комплект документов, необходимых для предоставления муниципальной услуги, самостоятельно.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Департамент не вправе требовать от заявителя: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</w:t>
      </w:r>
      <w:r>
        <w:lastRenderedPageBreak/>
        <w:t xml:space="preserve">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</w:t>
      </w:r>
      <w:hyperlink r:id="rId26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предоставлять указанные документы и информацию в орган, предоставляющий муниципальную услугу, по собственной инициативе;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-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7" w:history="1">
        <w:r>
          <w:rPr>
            <w:color w:val="0000FF"/>
          </w:rPr>
          <w:t>части 1 статьи 9</w:t>
        </w:r>
      </w:hyperlink>
      <w:r>
        <w:t xml:space="preserve"> Федерального закона N 210-ФЗ;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>
        <w:lastRenderedPageBreak/>
        <w:t xml:space="preserve">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786A4D" w:rsidRDefault="00786A4D">
      <w:pPr>
        <w:pStyle w:val="ConsPlusNormal"/>
        <w:jc w:val="both"/>
      </w:pPr>
      <w:r>
        <w:t xml:space="preserve">(п. 2.7.2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10.06.2020 N 1325)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2.8. Перечень услуг, которые являются необходимыми и обязательными для предоставления муниципальной услуги: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изготовление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проведение государственной историко-культурной экспертизы.</w:t>
      </w:r>
    </w:p>
    <w:p w:rsidR="00786A4D" w:rsidRDefault="00786A4D">
      <w:pPr>
        <w:pStyle w:val="ConsPlusNormal"/>
        <w:spacing w:before="280"/>
        <w:ind w:firstLine="540"/>
        <w:jc w:val="both"/>
      </w:pPr>
      <w:bookmarkStart w:id="4" w:name="P160"/>
      <w:bookmarkEnd w:id="4"/>
      <w: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Основанием для отказа в приеме документов, необходимых для предоставления муниципальной услуги, является: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ненадлежащее оформление заявления (отсутствие сведений, предусмотренных в установленной форме заявления, или невозможность их прочтения);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несоответствие прилагаемых документов документам, указанным в заявлении;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отсутствие у лица полномочий на подачу заявления;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- ненадлежащее оформление заявления (несоответствие указанных в заявлении сведений сведениям в представленных документах; несоответствие представленных документов документам, указанным в заявлении, а также отсутствие в заявлении необходимых сведений и (или) документов, предусмотренных </w:t>
      </w:r>
      <w:hyperlink w:anchor="P135" w:history="1">
        <w:r>
          <w:rPr>
            <w:color w:val="0000FF"/>
          </w:rPr>
          <w:t>пунктом 2.7.1</w:t>
        </w:r>
      </w:hyperlink>
      <w:r>
        <w:t xml:space="preserve"> Административного регламента.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2.10. Исчерпывающий перечень оснований для приостановления или отказа в предоставлении муниципальной услуги.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Оснований для отказа в предоставлении муниципальной услуги </w:t>
      </w:r>
      <w:r>
        <w:lastRenderedPageBreak/>
        <w:t>законодательством Российской Федерации не предусмотрено.</w:t>
      </w:r>
    </w:p>
    <w:p w:rsidR="00786A4D" w:rsidRDefault="00786A4D">
      <w:pPr>
        <w:pStyle w:val="ConsPlusNormal"/>
        <w:spacing w:before="280"/>
        <w:ind w:firstLine="540"/>
        <w:jc w:val="both"/>
      </w:pPr>
      <w:bookmarkStart w:id="5" w:name="P169"/>
      <w:bookmarkEnd w:id="5"/>
      <w:r>
        <w:t>2.11. Исчерпывающий перечень оснований для отказа в согласовании проектной документации: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- представление неполного комплекта документов, перечисленных в </w:t>
      </w:r>
      <w:hyperlink w:anchor="P134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в том числе поступление из Управления Росреестра по ЯО ответа на межведомственный запрос, свидетельствующего об отсутствии документа и (или) сведений, необходимых для предоставления муниципальной услуги, в Едином государственном реестре недвижимости, и непредставление заявителем копии документа, подтверждающего право собственности или владения;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- наличие недостоверных сведений в документах, указанных в </w:t>
      </w:r>
      <w:hyperlink w:anchor="P134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представленные документы подписаны лицом, не имеющим на то полномочий;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заключение государственной историко-культурной экспертизы содержит отрицательные выводы по представленной документации;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несогласие Департамента с заключением государственной историко-культурной экспертизы;</w:t>
      </w:r>
    </w:p>
    <w:p w:rsidR="00786A4D" w:rsidRDefault="00786A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86A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6A4D" w:rsidRDefault="00786A4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86A4D" w:rsidRDefault="00786A4D">
            <w:pPr>
              <w:pStyle w:val="ConsPlusNormal"/>
              <w:jc w:val="both"/>
            </w:pPr>
            <w:r>
              <w:rPr>
                <w:color w:val="392C69"/>
              </w:rPr>
              <w:t>Текст абзаца седьмого пункта 2.11 приведен в соответствии с официальным текстом документа.</w:t>
            </w:r>
          </w:p>
        </w:tc>
      </w:tr>
    </w:tbl>
    <w:p w:rsidR="00786A4D" w:rsidRDefault="00786A4D">
      <w:pPr>
        <w:pStyle w:val="ConsPlusNormal"/>
        <w:spacing w:before="360"/>
        <w:ind w:firstLine="540"/>
        <w:jc w:val="both"/>
      </w:pPr>
      <w:r>
        <w:t>- непредоставление заявителем в течение 2 рабочих дней до истечения дня, назначенного Департаментом в уведомлении о регистрации заявления для предоставления подлинных экземпляров необходимых документов, в случае подачи заявления в заочной форме.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2.12. Предоставление муниципальной услуги осуществляется без взимания платы с заявителей.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786A4D" w:rsidRDefault="00786A4D">
      <w:pPr>
        <w:pStyle w:val="ConsPlusNormal"/>
        <w:spacing w:before="280"/>
        <w:ind w:firstLine="540"/>
        <w:jc w:val="both"/>
      </w:pPr>
      <w:bookmarkStart w:id="6" w:name="P180"/>
      <w:bookmarkEnd w:id="6"/>
      <w:r>
        <w:t>2.14. Срок и порядок регистрации заявления о предоставлении муниципальной услуги.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Заявление, поданное в очной форме в Департамент, регистрируется </w:t>
      </w:r>
      <w:r>
        <w:lastRenderedPageBreak/>
        <w:t>непосредственно при подаче соответствующего заявления в Департамент.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Порядок регистрации заявления, поданного в очной форме в МФЦ, определяется соглашением о взаимодействии с многофункциональным центром. Заявление, поданное по почте, электронной почте, регистрируется не позднее одного рабочего дня, следующего за днем получения Департаментом заявления с приложением копий всех необходимых документов.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Заявление, поданное посредством Единого портала, регистрируется в автоматическом режиме при поступлении в Департамент, подлежит проверке в срок не более одного рабочего дня с даты его поступления и при надлежащем оформлении, а также представлении заявителем необходимых документов на личном приеме в Департаменте заявление о предоставлении муниципальной услуги регистрируется в день обращения в установленном порядке.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2.15. Требования к местам предоставления муниципальной услуги.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Места оказания муниципальной услуги располагаются в помещениях Департамента. Помещение, в котором предоставляется муниципальная услуга, должно обеспечивать: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комфортное расположение заявителя и специалиста Департамента;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возможность оформления заявителем заявления.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Полное наименование Департамента и информация о графике (режиме) работы размещаются на входе в здание, в котором он осуществляет свою деятельность, на видном месте.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Помещения для работы с заявителями оборудуются соответствующими информационными стендами, вывесками, указателями.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Места ожидания оборудуются стульями и столами, обеспечиваются канцелярскими принадлежностями в количестве, достаточном для оформления документов заявителями.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lastRenderedPageBreak/>
        <w:t>В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Департамента,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обеспечение доступа в здание сурдопереводчика, тифлосурдопереводчика.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В случаях, если здание и помещение (место предоставления муниципальной услуги) невозможно полностью приспособить с учетом 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городского округа город Рыбинск,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Вход в здание Департамента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2.16. Показатели доступности и качества муниципальной услуги: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lastRenderedPageBreak/>
        <w:t>- возможность получения услуги всеми способами, предусмотренными законодательством, в том числе через Единый портал и МФЦ (да/нет);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наличие возможности записи на прием в электронном виде (да/нет);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- отсутствие превышения срока предоставления муниципальной услуги, установленного </w:t>
      </w:r>
      <w:hyperlink w:anchor="P118" w:history="1">
        <w:r>
          <w:rPr>
            <w:color w:val="0000FF"/>
          </w:rPr>
          <w:t>пунктом 2.5</w:t>
        </w:r>
      </w:hyperlink>
      <w:r>
        <w:t xml:space="preserve"> Административного регламента (да/нет);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отсутствие обоснованных жалоб со стороны заявителей (да/нет);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оборудование мест для бесплатной парковки автотранспортных средств, в том числе не менее одного - для транспортных средств инвалидов (да/нет).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2.17. Особенности предоставления муниципальной услуги в электронной форме.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Предоставление муниципальной услуги в электронной форме осуществляется в соответствии с </w:t>
      </w:r>
      <w:hyperlink r:id="rId31" w:history="1">
        <w:r>
          <w:rPr>
            <w:color w:val="0000FF"/>
          </w:rPr>
          <w:t>этапами</w:t>
        </w:r>
      </w:hyperlink>
      <w:r>
        <w:t xml:space="preserve"> перехода на предоставление услуг (функций) в электронном виде, утвержденными распоряжением Правительства Российской Федерации от 17.12.2009 N 1993-р, и </w:t>
      </w:r>
      <w:hyperlink r:id="rId32" w:history="1">
        <w:r>
          <w:rPr>
            <w:color w:val="0000FF"/>
          </w:rPr>
          <w:t>Планом</w:t>
        </w:r>
      </w:hyperlink>
      <w:r>
        <w:t xml:space="preserve"> перехода на предоставление в электронном виде государственных, муниципальных и иных услуг, утвержденным постановлением Правительства Ярославской области от 11.05.2012 N 421-п.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электронная копия документа должна представлять собой файл в одном из форматов PDF, DOC, DOCX, TIF, TIFF, JPG, JPEG, XLS, XLSX, содержащий образ соответствующего бумажного документа, либо комплект таких документов в электронном архиве в формате ZIP или RAR;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в Департамент.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lastRenderedPageBreak/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подписи", предоставление оригинала документа не требуется. В случае поступления 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РФ от 25.08.2012 N 852.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Заявление о предоставлении муниципальной услуги регистрируется в порядке, указанном в </w:t>
      </w:r>
      <w:hyperlink w:anchor="P180" w:history="1">
        <w:r>
          <w:rPr>
            <w:color w:val="0000FF"/>
          </w:rPr>
          <w:t>пункте 2.14</w:t>
        </w:r>
      </w:hyperlink>
      <w:r>
        <w:t xml:space="preserve"> Административного регламента.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поступающих на указанную заявителем электронную почту и (или) по SMS-оповещениям с последующим обращением в Личный кабинет.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Департамент, либо в МФЦ,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подтверждающих предоставление муниципальной услуги, указываются заявителем в заявлении. Электронная копия документа, являющегося результатом предоставления муниципальной услуги, заверенная квалифицированной электронной цифровой подписью уполномоченного должностного лица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подписи", направляется заявителю в Личный кабинет.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</w:t>
      </w:r>
      <w:r>
        <w:lastRenderedPageBreak/>
        <w:t>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2.18. Ошибки, опечатки, допущенные в документах, выданных в результате предоставления муниципальной услуги, подлежат исправлению в течение 5 рабочих дней со дня регистрации письменного запроса заявителя.</w:t>
      </w:r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Title"/>
        <w:jc w:val="center"/>
        <w:outlineLvl w:val="1"/>
      </w:pPr>
      <w:r>
        <w:t>3. Административные процедуры</w:t>
      </w:r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прием, первичная проверка и регистрация заявления с приложенными к нему документами, в том числе через многофункциональный центр и в электронной форме;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рассмотрение, проверка заявления и приложенных к нему документов, направление запросов о предоставлении сведений, необходимых для предоставления муниципальной услуги, подготовка документа, являющегося результатом предоставления муниципальной услуги;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регистрация и выдача (направление) заявителю документа, являющегося результатом предоставления муниципальной услуги, в том числе через многофункциональный центр и в электронной форме.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Последовательность действий административных процедур приведена в </w:t>
      </w:r>
      <w:hyperlink w:anchor="P479" w:history="1">
        <w:r>
          <w:rPr>
            <w:color w:val="0000FF"/>
          </w:rPr>
          <w:t>блок-схеме</w:t>
        </w:r>
      </w:hyperlink>
      <w:r>
        <w:t xml:space="preserve"> (приложение 2 к Административному регламенту).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3.2. Прием, первичная проверка, регистрация заявления и приложенных к нему документов, в том числе через многофункциональный центр и в электронной форме.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Основанием для начала административной процедуры является поступление в Департамент заявления при личном обращении заявителя в Департамент или МФЦ, путем почтового отправления, по электронной почте либо через Единый портал.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Ответственным за выполнение административной процедуры является работник общего отдела Департамента (далее - работник общего отдела).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При приеме заявления и проведении первичной проверки работник общего отдела: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1) устанавливает предмет обращения и проверяет документы, </w:t>
      </w:r>
      <w:r>
        <w:lastRenderedPageBreak/>
        <w:t>удостоверяющие личность заявителя, либо полномочия представителя заявителя;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2) проверяет надлежащее оформление заявления, в том числе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35" w:history="1">
        <w:r>
          <w:rPr>
            <w:color w:val="0000FF"/>
          </w:rPr>
          <w:t>пунктом 2.7.1</w:t>
        </w:r>
      </w:hyperlink>
      <w:r>
        <w:t xml:space="preserve"> Административного регламента, проверяет соответствие указанных в заявлении сведений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сведений, удостоверяясь, что: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тексты документов написаны разборчиво, наименования юридических лиц - без сокращения, с указанием их мест нахождения, а фамилии, имена и отчества физических лиц, контактные телефоны, адреса их мест жительства написаны полностью;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в документах нет подчисток, приписок, зачеркнутых слов и иных неоговоренных исправлений;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3) сличает копии предоставленных документов с оригиналами, а при отсутствии у заявителя копий документов изготавливает копии и выполняет на копиях надпись об их соответствии подлинным экземплярам (ставит штамп "копия верна"), заверяет своей подписью с указанием фамилии и инициалов;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4) в случае получения заявления и документов по адресу в заочной форме назначает любым доступным способом заявителю день для предоставления подлинных экземпляров документов в пределах срока предоставления услуги;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5) помогает заявителю заполнить заявление при отсутствии у заявителя заполненного заявления или неправильном его заполнении.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При наличии оснований для отказа в приеме документов, указанных в </w:t>
      </w:r>
      <w:hyperlink w:anchor="P160" w:history="1">
        <w:r>
          <w:rPr>
            <w:color w:val="0000FF"/>
          </w:rPr>
          <w:t>пункте 2.9</w:t>
        </w:r>
      </w:hyperlink>
      <w:r>
        <w:t xml:space="preserve"> Административного регламента, работник общего отдела уведомляет заявителя об отказе в приеме документов с обоснованием причин отказа. Отказ в приеме документов, необходимых для предоставления муниципальной услуги, не препятствует повторному обращению заявителя </w:t>
      </w:r>
      <w:r>
        <w:lastRenderedPageBreak/>
        <w:t>после устранения причины, послужившей основанием для отказа.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При отсутствии оснований для отказа в приеме документов, указанных в </w:t>
      </w:r>
      <w:hyperlink w:anchor="P160" w:history="1">
        <w:r>
          <w:rPr>
            <w:color w:val="0000FF"/>
          </w:rPr>
          <w:t>пункте 2.9</w:t>
        </w:r>
      </w:hyperlink>
      <w:r>
        <w:t xml:space="preserve"> Административного регламента, работник общего отдела принимает заявление, регистрирует его в порядке, установленном правилами внутреннего документооборота в Департаменте, фиксирует сведения о заявителе (номер дела), выдает заявителю расписку в получении заявления, а также назначает заявителю день для получения результата предоставления услуги.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При поступлении заявления по почте, электронной почте оно регистрируется в порядке, установленном правилами внутреннего документооборота Департамента. Работник общего отдела проверяет поступившее в Департамент заявление на предмет его надлежащего оформления.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При надлежащем оформлении заявления работник общего отдела в порядке, установленном правилами внутреннего документооборота Департамента, уведомляет заявителя о получении его заявления и о необходимости явки заявителя в Департамент с указанием даты и времени приема либо срока, в течение которого заявитель должен обратиться на прием с приложением подлинных экземпляров документов, по истечении которого в случае неявки заявителя рассмотрение будет прекращено.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В случае если заявление оформлено ненадлежащим образом, в том числе если к нему приложены не все необходимые документы, работник общего отдела готовит проект уведомления об отказе в приеме заявления и его возврате с обоснованием причин отказа и передает уведомление на подпись директору Департамента архитектуры и градостроительства Администрации городского округа город Рыбинск (далее - уполномоченное должностное лицо). Документы возвращаются в 3-дневный срок с даты поступления этих документов в Департамент. Возврат заявления и приложенных к нему документов осуществляется способом, позволяющим подтвердить факт и дату возврата.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При поступлении в Департамент заявления через МФЦ работник общего отдела регистрирует заявление в порядке, установленном правилами внутреннего документооборота Департамента, фиксируя сведения о заявителе (номер дела) и дату поступления пакета документов в МФЦ.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При поступлении заявления через Единый портал оно регистрируется в установленном порядке и заявителю в Личный кабинет направляется соответствующее уведомление.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Работник общего отдела проверяет поступившее электронное заявление на предмет его надлежащего оформления и в случае выявления в ходе </w:t>
      </w:r>
      <w:r>
        <w:lastRenderedPageBreak/>
        <w:t>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 с использованием Единого портала.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При надлежащем оформлении заявления формирует и направляет заявителю в Личный кабинет электронное уведомление о поступлении заявления и иных документов, необходимых для предоставления услуги, содержащее сведения о необходимости явки заявителя в Департамент с указанием даты и времени приема либо срока, в течение которого заявитель должен обратиться на прием с приложением подлинных экземпляров документов, по истечении которого в случае неявки заявителя рассмотрение будет прекращено. При представлении заявителем необходимых документов на личном приеме в Департамент в день обращения регистрирует их в установленном порядке.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Максимальный срок исполнения административной процедуры составляет 1 рабочий день.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3.3. Рассмотрение, проверка заявления и приложенных к нему документов, направление запросов о предоставлении сведений и (или) документов, необходимых для предоставления муниципальной услуги, и подготовка проекта задания либо проекта мотивированного отказа в выдаче задания.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Основанием для начала административной процедуры является регистрация заявления и приложенных к нему документов.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Ответственными за исполнение административной процедуры являются начальник отдела застройки, контроля геодезии и картографии Департамента (далее - начальник отдела) и специалист отдела застройки, контроля геодезии и картографии Департамента (далее - специалист отдела).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Начальник отдела в течение 1 рабочего дня рассматривает заявление и приложенные к нему документы и налагает резолюцию с поручением специалисту отдела рассмотрения и проверки заявления и приложенных к нему документов и подготовки проекта результата предоставления муниципальной услуги, после чего передает заявление и приложенные к нему документы специалисту отдела.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Специалист отдела: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- проверяет наличие оснований для отказа в согласовании, указанных в </w:t>
      </w:r>
      <w:hyperlink w:anchor="P169" w:history="1">
        <w:r>
          <w:rPr>
            <w:color w:val="0000FF"/>
          </w:rPr>
          <w:t>пункте 2.11</w:t>
        </w:r>
      </w:hyperlink>
      <w:r>
        <w:t xml:space="preserve"> Административного регламента;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lastRenderedPageBreak/>
        <w:t>- осуществляет подготовку межведомственного запроса в рамках межведомственного информационного взаимодействия в Управление Росреестра по ЯО о предоставлении документа, подтверждающего право собственности или владения (для физического лица), в случае если указанный документ не представлен заявителем по собственной инициативе.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электронной форме данных не соответствует представлению аналогичного документа в бумажном виде.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Ответ на межведомственный запрос готовится и направляется соответствующим уполномоченным органом в срок, не превышающий пяти рабочих дней со дня поступления межведомственного запроса;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в течение 5 рабочих дней со дня регистрации заявления размещает заключение экспертизы и приложения к нему на странице Департамента на портале города Рыбинска для общественного обсуждения;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проводит анализ соответствия представленной проектной документации требованиям по сохранению, государственной охране и использованию объекта культурного наследия, установленным законодательством Российской Федерации.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Специалист отдела рассматривает предложения, поступившие в течение 15 рабочих дней со дня размещения заключения экспертизы и приложений к нему на странице Департамента на портале города Рыбинска.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Датой поступления предложений считается дата регистрации обращения в Департамент.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Специалист отдела в течение 10 рабочих дней со дня окончания общественного обсуждения на странице Департамента на портале города Рыбинска размещает свод предложений, поступивших во время общественного обсуждения заключения экспертизы, с указанием позиции </w:t>
      </w:r>
      <w:r>
        <w:lastRenderedPageBreak/>
        <w:t>Департамента.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В случае согласия с выводами, изложенными в заключении экспертизы, и при отсутствии иных оснований для отказа в согласовании проектной документации, указанных в </w:t>
      </w:r>
      <w:hyperlink w:anchor="P169" w:history="1">
        <w:r>
          <w:rPr>
            <w:color w:val="0000FF"/>
          </w:rPr>
          <w:t>пункте 2.11</w:t>
        </w:r>
      </w:hyperlink>
      <w:r>
        <w:t xml:space="preserve"> Административного регламента, специалист отдела осуществляет подготовку проекта письма о согласовании (приложение 3 к Административному регламенту).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В случае несогласия с выводами, изложенными в заключении экспертизы, и (или) при наличии иных оснований для отказа в согласовании проектной документации, указанных в </w:t>
      </w:r>
      <w:hyperlink w:anchor="P169" w:history="1">
        <w:r>
          <w:rPr>
            <w:color w:val="0000FF"/>
          </w:rPr>
          <w:t>пункте 2.11</w:t>
        </w:r>
      </w:hyperlink>
      <w:r>
        <w:t xml:space="preserve"> Административного регламента, специалист отдела осуществляет подготовку проекта отказа в согласовании с указанием причин отказа.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В случае несогласия с выводами заключения экспертизы Департамент уведомляет об этом заказчика экспертизы письменно с указанием мотивированных причин несогласия. К причинам несогласия относятся: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несоответствие заключения экспертизы законодательству Российской Федерации в области государственной охраны объектов культурного наследия;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истечение 3-летнего срока со дня оформления заключения экспертизы;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- выявление в отношении эксперта, подписавшего заключение экспертизы, обстоятельств, предусмотренных </w:t>
      </w:r>
      <w:hyperlink r:id="rId36" w:history="1">
        <w:r>
          <w:rPr>
            <w:color w:val="0000FF"/>
          </w:rPr>
          <w:t>пунктом 8</w:t>
        </w:r>
      </w:hyperlink>
      <w:r>
        <w:t xml:space="preserve"> Положения;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нарушение установленного порядка проведения экспертизы;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- представление для проведения экспертизы документов, указанных в </w:t>
      </w:r>
      <w:hyperlink r:id="rId37" w:history="1">
        <w:r>
          <w:rPr>
            <w:color w:val="0000FF"/>
          </w:rPr>
          <w:t>пункте 16</w:t>
        </w:r>
      </w:hyperlink>
      <w:r>
        <w:t xml:space="preserve"> Положения, содержащих недостоверные сведения.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Подготовленные в двух экземплярах проект письма о согласовании или проект отказа в согласовании специалист отдела передает начальнику отдела для согласования. В случае выявления недостатков начальник отдела возвращает проект письма о согласовании или проект отказа в согласовании специалисту отдела для доработки, которая осуществляется в течение 1 рабочего дня. Согласованный с начальником отдела проект письма о согласовании или проект отказа в согласовании, заявление и приложенные документы в тот же день передаются уполномоченному должностному лицу для принятия решения.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Уполномоченное должностное лицо рассматривает представленный проект письма о согласовании или проект отказа в согласовании, заявление и приложенные документы, принимает решение о согласовании проектной документации или об отказе в согласовании проектной документации, </w:t>
      </w:r>
      <w:r>
        <w:lastRenderedPageBreak/>
        <w:t>подписывает 2 экземпляра соответствующего проекта и передает его работнику общего отдела.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При наличии замечаний два экземпляра проекта письма о согласовании или проекта отказа в согласовании вместе с заявлением и приложенными документами возвращаются уполномоченным должностным лицом начальнику отдела, который передает их специалисту отдела для устранения замечаний в течение 1 дня.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После подписания уполномоченным должностным лицом два экземпляра письма о согласовании или отказа в согласовании вместе с заявлением и приложенными к нему документами направляются работнику общего отдела.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Максимальный срок исполнения административной процедуры составляет 41 рабочий день.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3.4. Регистрация и выдача (направление) заявителю документа, являющегося результатом предоставления муниципальной услуги, в том числе через многофункциональный центр и в электронной форме.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Основанием для начала административной процедуры является получение подписанного уполномоченным должностным лицом письма в 2-х экземплярах о согласовании либо отказа в согласовании с заявлением и приложенными документами.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Ответственным за выполнение административной процедуры является работник общего отдела.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В день получения от уполномоченного должностного лица подписанного письма о согласовании с сопроводительным письмом или отказа в согласовании работник общего отдела регистрирует письмо о согласовании с сопроводительным письмом либо отказ в согласовании и организует выдачу письма о согласовании или отказа в выдаче согласования.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Работник общего отдела уведомляет заявителя по телефону, указанному в заявлении, либо любым иным доступным способом о готовности согласования либо об отказе в согласовании и назначает дату и время выдачи заявителю документа, являющегося результатом оказания муниципальной услуги, в пределах срока исполнения настоящей административной процедуры.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Прибывший в назначенный для получения документа, являющегося результатом предоставления муниципальной услуги, день заявитель предъявляет документ, удостоверяющий личность, а представитель заявителя - дополнительно документ, подтверждающий его полномочия.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lastRenderedPageBreak/>
        <w:t>Работник общего отдела выдает под роспись явившемуся заявителю, представителю заявителя согласование либо отказ в выдаче согласования.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В случае неявки заявителя в день, назначенный для получения результата предоставления муниципальной услуги, работник общего отдела направляет заявителю заказным письмом с уведомлением о вручении или через городскую курьерскую службу на указанный в заявлении адрес, о чем в журнал регистрации исходящих документов вносится соответствующая запись.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В случае если в заявлении заявителем указано на получение результата предоставления муниципальной услуги в МФЦ (при условии, если заявление на оказание муниципальной услуги было подано через МФЦ), Департамент обеспечивает передачу документа в МФЦ для выдачи его заявителю в срок, предусмотренный соглашением о взаимодействии.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При подаче заявления через Единый портал результат предоставления услуги направляется в Личный кабинет в форме электронного документа, подписанного усиленной квалифицированной электронной подписью уполномоченного должностного лица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и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25.04.2017 N 741/пр.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Максимальный срок исполнения административной процедуры составляет 3 рабочих дня.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3.5. Особенности выполнения административных процедур в МФЦ.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3.5.1. Прием и обработка заявления с приложенными к нему документами на предоставление муниципальной услуги.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Ответственными за выполнение административной процедуры являются специалисты МФЦ.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проверяет надлежащее оформление заявления, в том числе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35" w:history="1">
        <w:r>
          <w:rPr>
            <w:color w:val="0000FF"/>
          </w:rPr>
          <w:t>пунктом 2.7.1</w:t>
        </w:r>
      </w:hyperlink>
      <w:r>
        <w:t xml:space="preserve"> Административного регламента, проверяет соответствие указанных в заявлении сведений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сведений, проверяет </w:t>
      </w:r>
      <w:r>
        <w:lastRenderedPageBreak/>
        <w:t>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При выявлении фактов ненадлежащего оформления заявления специалист МФЦ уведомляет заявителя о наличии препятствий для предоставления услуги, разъясняет заявителю содержание недостатков, выявленных в представленных документах, и предлагает принять меры по их устранению. Если указанные недостатки можно устранить непосредственно в МФЦ, специалист МФЦ разъясняет заявителю возможности их устранения.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МФЦ.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Принятый комплект документов с сопроводительными документами передается в Департамент в сроки, установленные соглашением о взаимодействии.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3.5.2. Выдача результата предоставления муниципальной услуги через МФЦ.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В случае представления заявителем заявления через МФЦ документ, являющийся результатом муниципальной услуги, направляется в МФЦ, если иной способ получения не указан заявителем.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Выдача документов по результатам предоставления муниципальной услуги при личном обращении заявителя в МФЦ осуществляется работником МФЦ, ответственным за выдачу документов в соответствии с соглашением о взаимодействии.</w:t>
      </w:r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Title"/>
        <w:jc w:val="center"/>
        <w:outlineLvl w:val="1"/>
      </w:pPr>
      <w:r>
        <w:t>4. Формы контроля за исполнением</w:t>
      </w:r>
    </w:p>
    <w:p w:rsidR="00786A4D" w:rsidRDefault="00786A4D">
      <w:pPr>
        <w:pStyle w:val="ConsPlusTitle"/>
        <w:jc w:val="center"/>
      </w:pPr>
      <w:r>
        <w:t>Административного регламента</w:t>
      </w:r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Normal"/>
        <w:ind w:firstLine="540"/>
        <w:jc w:val="both"/>
      </w:pPr>
      <w:r>
        <w:t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уполномоченным должностным лицом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уполномоченное должностное лицо дает указания по устранению выявленных нарушений и контролирует их исполнение.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Текущий контроль включает рассмотрение, принятие решений и </w:t>
      </w:r>
      <w:r>
        <w:lastRenderedPageBreak/>
        <w:t>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4.2. Оценка полноты и качества предоставления муниципальной услуги и последующий контроль за исполнением регламента осуществляются уполномоченным должностным лицом и включают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Плановые проверки исполнения Административного регламента осуществляются уполномоченным должностным лицом в соответствии с графиком проверок, но не реже чем раз в два года.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Внеплановые проверки осуществляются уполномоченным должностным лицом при наличии жалоб на исполнение Административного регламента.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По результатам проверок лица, допустившие нарушение требований Административного регламента, привлекаются к дисциплинарной ответственности в соответствии с Трудовым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4.4. Контроль за условиями и организацией предоставления муниципальной услуги в МФЦ осуществляется в соответствии с соглашением о взаимодействии с МФЦ.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4.5.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786A4D" w:rsidRDefault="00786A4D">
      <w:pPr>
        <w:pStyle w:val="ConsPlusTitle"/>
        <w:jc w:val="center"/>
      </w:pPr>
      <w:r>
        <w:t>и действий (бездействия) органа, предоставляющего</w:t>
      </w:r>
    </w:p>
    <w:p w:rsidR="00786A4D" w:rsidRDefault="00786A4D">
      <w:pPr>
        <w:pStyle w:val="ConsPlusTitle"/>
        <w:jc w:val="center"/>
      </w:pPr>
      <w:r>
        <w:t>муниципальную услугу, а также должностного лица органа,</w:t>
      </w:r>
    </w:p>
    <w:p w:rsidR="00786A4D" w:rsidRDefault="00786A4D">
      <w:pPr>
        <w:pStyle w:val="ConsPlusTitle"/>
        <w:jc w:val="center"/>
      </w:pPr>
      <w:r>
        <w:t>предоставляющего муниципальную услугу, либо муниципального</w:t>
      </w:r>
    </w:p>
    <w:p w:rsidR="00786A4D" w:rsidRDefault="00786A4D">
      <w:pPr>
        <w:pStyle w:val="ConsPlusTitle"/>
        <w:jc w:val="center"/>
      </w:pPr>
      <w:r>
        <w:t>служащего, МФЦ, работника многофункционального центра,</w:t>
      </w:r>
    </w:p>
    <w:p w:rsidR="00786A4D" w:rsidRDefault="00786A4D">
      <w:pPr>
        <w:pStyle w:val="ConsPlusTitle"/>
        <w:jc w:val="center"/>
      </w:pPr>
      <w:r>
        <w:t>организаций, предусмотренных ч. 1.1 ст. 16 Федерального</w:t>
      </w:r>
    </w:p>
    <w:p w:rsidR="00786A4D" w:rsidRDefault="00786A4D">
      <w:pPr>
        <w:pStyle w:val="ConsPlusTitle"/>
        <w:jc w:val="center"/>
      </w:pPr>
      <w:r>
        <w:lastRenderedPageBreak/>
        <w:t>закона N 210-ФЗ, или их работников</w:t>
      </w:r>
    </w:p>
    <w:p w:rsidR="00786A4D" w:rsidRDefault="00786A4D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</w:t>
      </w:r>
    </w:p>
    <w:p w:rsidR="00786A4D" w:rsidRDefault="00786A4D">
      <w:pPr>
        <w:pStyle w:val="ConsPlusNormal"/>
        <w:jc w:val="center"/>
      </w:pPr>
      <w:r>
        <w:t>округа г. Рыбинск от 10.06.2020 N 1325)</w:t>
      </w:r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Normal"/>
        <w:ind w:firstLine="540"/>
        <w:jc w:val="both"/>
      </w:pPr>
      <w:r>
        <w:t>5.1. Заявитель может обратиться с жалобой в том числе в следующих случаях: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1) нарушение срока регистрации заявления заявителя о предоставлении муниципальной услуги;</w:t>
      </w:r>
    </w:p>
    <w:p w:rsidR="00786A4D" w:rsidRDefault="00786A4D">
      <w:pPr>
        <w:pStyle w:val="ConsPlusNormal"/>
        <w:spacing w:before="280"/>
        <w:ind w:firstLine="540"/>
        <w:jc w:val="both"/>
      </w:pPr>
      <w:bookmarkStart w:id="7" w:name="P327"/>
      <w:bookmarkEnd w:id="7"/>
      <w:r>
        <w:t>2) нарушение срока предоставления муниципальной услуги;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786A4D" w:rsidRDefault="00786A4D">
      <w:pPr>
        <w:pStyle w:val="ConsPlusNormal"/>
        <w:spacing w:before="280"/>
        <w:ind w:firstLine="540"/>
        <w:jc w:val="both"/>
      </w:pPr>
      <w:bookmarkStart w:id="8" w:name="P330"/>
      <w:bookmarkEnd w:id="8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786A4D" w:rsidRDefault="00786A4D">
      <w:pPr>
        <w:pStyle w:val="ConsPlusNormal"/>
        <w:spacing w:before="280"/>
        <w:ind w:firstLine="540"/>
        <w:jc w:val="both"/>
      </w:pPr>
      <w:bookmarkStart w:id="9" w:name="P332"/>
      <w:bookmarkEnd w:id="9"/>
      <w:r>
        <w:t xml:space="preserve">7) отказ уполномоченного органа, должностного лица уполномоченного органа, муниципального служащего, МФЦ, работника МФЦ, организаций, предусмотренных </w:t>
      </w:r>
      <w:hyperlink r:id="rId42" w:history="1">
        <w:r>
          <w:rPr>
            <w:color w:val="0000FF"/>
          </w:rPr>
          <w:t>ч. 1.1 ст. 16</w:t>
        </w:r>
      </w:hyperlink>
      <w:r>
        <w:t xml:space="preserve"> Федерального закона N 210-ФЗ,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786A4D" w:rsidRDefault="00786A4D">
      <w:pPr>
        <w:pStyle w:val="ConsPlusNormal"/>
        <w:spacing w:before="280"/>
        <w:ind w:firstLine="540"/>
        <w:jc w:val="both"/>
      </w:pPr>
      <w:bookmarkStart w:id="10" w:name="P334"/>
      <w:bookmarkEnd w:id="10"/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городского округа город Рыбинск;</w:t>
      </w:r>
    </w:p>
    <w:p w:rsidR="00786A4D" w:rsidRDefault="00786A4D">
      <w:pPr>
        <w:pStyle w:val="ConsPlusNormal"/>
        <w:spacing w:before="280"/>
        <w:ind w:firstLine="540"/>
        <w:jc w:val="both"/>
      </w:pPr>
      <w:bookmarkStart w:id="11" w:name="P335"/>
      <w:bookmarkEnd w:id="11"/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3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В случаях, установленных </w:t>
      </w:r>
      <w:hyperlink w:anchor="P327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330" w:history="1">
        <w:r>
          <w:rPr>
            <w:color w:val="0000FF"/>
          </w:rPr>
          <w:t>5</w:t>
        </w:r>
      </w:hyperlink>
      <w:r>
        <w:t xml:space="preserve">, </w:t>
      </w:r>
      <w:hyperlink w:anchor="P332" w:history="1">
        <w:r>
          <w:rPr>
            <w:color w:val="0000FF"/>
          </w:rPr>
          <w:t>7</w:t>
        </w:r>
      </w:hyperlink>
      <w:r>
        <w:t xml:space="preserve">, </w:t>
      </w:r>
      <w:hyperlink w:anchor="P334" w:history="1">
        <w:r>
          <w:rPr>
            <w:color w:val="0000FF"/>
          </w:rPr>
          <w:t>9</w:t>
        </w:r>
      </w:hyperlink>
      <w:r>
        <w:t xml:space="preserve">, </w:t>
      </w:r>
      <w:hyperlink w:anchor="P335" w:history="1">
        <w:r>
          <w:rPr>
            <w:color w:val="0000FF"/>
          </w:rPr>
          <w:t>10 пункта 5.1</w:t>
        </w:r>
      </w:hyperlink>
      <w:r>
        <w:t xml:space="preserve"> Административного регламента,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4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5.2. Жалоба подается в письменной форме на бумажном носителе, в электронной форме в орган, предоставляющий муниципальную услугу, МФЦ, Департамент информатизации и связи Ярославской области (г. Ярославль, ул. Свободы, д. 32а), организации, предусмотренные </w:t>
      </w:r>
      <w:hyperlink r:id="rId45" w:history="1">
        <w:r>
          <w:rPr>
            <w:color w:val="0000FF"/>
          </w:rPr>
          <w:t>ч. 1.1 ст. 16</w:t>
        </w:r>
      </w:hyperlink>
      <w:r>
        <w:t xml:space="preserve"> Федерального закона N 210-ФЗ,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Жалобы на решения и действия (бездействие) должностного лица, уполномоченного предоставлять муниципальную услугу, подаются в Администрацию городского округа город Рыбинск.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 или должностному лицу, уполномоченному нормативным правовым актом субъекта Российской Федерации. Жалобы на решения и действия (бездействие) организаций, предусмотренных </w:t>
      </w:r>
      <w:hyperlink r:id="rId46" w:history="1">
        <w:r>
          <w:rPr>
            <w:color w:val="0000FF"/>
          </w:rPr>
          <w:t>ч. 1.1 ст. 16</w:t>
        </w:r>
      </w:hyperlink>
      <w:r>
        <w:t xml:space="preserve"> Федерального закона N 210-ФЗ, подаются руководителям этих организаций.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Жалоба на решение и действие (бездействие)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служащего, работника многофункционального центра, организаций, </w:t>
      </w:r>
      <w:r>
        <w:lastRenderedPageBreak/>
        <w:t xml:space="preserve">предусмотренных </w:t>
      </w:r>
      <w:hyperlink r:id="rId47" w:history="1">
        <w:r>
          <w:rPr>
            <w:color w:val="0000FF"/>
          </w:rPr>
          <w:t>ч. 1.1 ст. 16</w:t>
        </w:r>
      </w:hyperlink>
      <w:r>
        <w:t xml:space="preserve"> Федерального закона N 210-ФЗ, может быть направлена по почте, через МФЦ, с использованием информационно-телекоммуникационной сети "Интернет", официального сайта АГОГР, через МФЦ, а также через Единый портал, а также может быть принята при личном приеме заявителя.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5.3. Департамент обеспечивает: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на личном приеме.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5.4. Жалоба должна содержать: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- наименование уполномоченного органа, должностного лица уполномоченного органа либо муниципального служащего, МФЦ, его руководителя и (или) работника, организаций, предусмотренных </w:t>
      </w:r>
      <w:hyperlink r:id="rId48" w:history="1">
        <w:r>
          <w:rPr>
            <w:color w:val="0000FF"/>
          </w:rPr>
          <w:t>ч. 1.1 ст. 16</w:t>
        </w:r>
      </w:hyperlink>
      <w:r>
        <w:t xml:space="preserve"> Федерального закона N 210-ФЗ, решения и действия (бездействие) которых обжалуются;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lastRenderedPageBreak/>
        <w:t xml:space="preserve">-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работника МФЦ, организации, предусмотренной </w:t>
      </w:r>
      <w:hyperlink r:id="rId49" w:history="1">
        <w:r>
          <w:rPr>
            <w:color w:val="0000FF"/>
          </w:rPr>
          <w:t>ч. 1.1 ст. 16</w:t>
        </w:r>
      </w:hyperlink>
      <w:r>
        <w:t xml:space="preserve"> Федерального закона N 210-ФЗ;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-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работника МФЦ, организаций, предусмотренных </w:t>
      </w:r>
      <w:hyperlink r:id="rId50" w:history="1">
        <w:r>
          <w:rPr>
            <w:color w:val="0000FF"/>
          </w:rPr>
          <w:t>ч. 1.1 ст. 16</w:t>
        </w:r>
      </w:hyperlink>
      <w:r>
        <w:t xml:space="preserve"> Федерального закона N 210-ФЗ. Заявителем могут быть представлены документы (при наличии), подтверждающие доводы заявителя, либо их копии.</w:t>
      </w:r>
    </w:p>
    <w:p w:rsidR="00786A4D" w:rsidRDefault="00786A4D">
      <w:pPr>
        <w:pStyle w:val="ConsPlusNormal"/>
        <w:spacing w:before="280"/>
        <w:ind w:firstLine="540"/>
        <w:jc w:val="both"/>
      </w:pPr>
      <w:bookmarkStart w:id="12" w:name="P352"/>
      <w:bookmarkEnd w:id="12"/>
      <w:r>
        <w:t xml:space="preserve">5.5. Жалоба, поступившая в уполномоченный орган, МФЦ, организацию, предусмотренную </w:t>
      </w:r>
      <w:hyperlink r:id="rId5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Департамент информатизации и связи Ярославской области,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уполномоченного органа, должностного лица уполномоченного органа, МФЦ, работника МФЦ, организации, предусмотренной </w:t>
      </w:r>
      <w:hyperlink r:id="rId52" w:history="1">
        <w:r>
          <w:rPr>
            <w:color w:val="0000FF"/>
          </w:rPr>
          <w:t>ч. 1.1 ст. 16</w:t>
        </w:r>
      </w:hyperlink>
      <w:r>
        <w:t xml:space="preserve"> Федерального закона N 210-ФЗ,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Жалоба подлежит регистрации не позднее рабочего дня, следующего за днем ее поступления.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5.6. По результатам рассмотрения жалобы принимается одно из следующих решений: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городского округа город Рыбинск;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- в удовлетворении жалобы отказывается.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5.7. В случае признания жалобы подлежащей удовлетворению в ответе заявителю дается информация о действиях, осуществляемых уполномоченным органом, должностным лицом уполномоченного органа либо муниципальным служащим, МФЦ, работником МФЦ, организацией, предусмотренной </w:t>
      </w:r>
      <w:hyperlink r:id="rId53" w:history="1">
        <w:r>
          <w:rPr>
            <w:color w:val="0000FF"/>
          </w:rPr>
          <w:t>ч. 1.1 ст. 16</w:t>
        </w:r>
      </w:hyperlink>
      <w:r>
        <w:t xml:space="preserve"> Федерального закона N 210-ФЗ, в целях незамедлительного устранения выявленных нарушений при оказании </w:t>
      </w:r>
      <w:r>
        <w:lastRenderedPageBreak/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органа, должностного лица уполномоченного органа, МФЦ, организации, предусмотренной </w:t>
      </w:r>
      <w:hyperlink r:id="rId54" w:history="1">
        <w:r>
          <w:rPr>
            <w:color w:val="0000FF"/>
          </w:rPr>
          <w:t>ч. 1.1 ст. 16</w:t>
        </w:r>
      </w:hyperlink>
      <w:r>
        <w:t xml:space="preserve"> Федерального закона N 210-ФЗ, его руководителя и (или) работника, плата с заявителя не взимается.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w:anchor="P352" w:history="1">
        <w:r>
          <w:rPr>
            <w:color w:val="0000FF"/>
          </w:rPr>
          <w:t>пункте 5.5</w:t>
        </w:r>
      </w:hyperlink>
      <w: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86A4D" w:rsidRDefault="00786A4D">
      <w:pPr>
        <w:pStyle w:val="ConsPlusNormal"/>
        <w:spacing w:before="280"/>
        <w:ind w:firstLine="540"/>
        <w:jc w:val="both"/>
      </w:pPr>
      <w:r>
        <w:t xml:space="preserve">5.9.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55" w:history="1">
        <w:r>
          <w:rPr>
            <w:color w:val="0000FF"/>
          </w:rPr>
          <w:t>статьей 12&lt;1&gt;</w:t>
        </w:r>
      </w:hyperlink>
      <w:r>
        <w:t xml:space="preserve"> Закона Ярославской области от 03.12.2007 N 100-з "Об административных правонарушениях",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Normal"/>
        <w:jc w:val="right"/>
      </w:pPr>
      <w:r>
        <w:t>Директор</w:t>
      </w:r>
    </w:p>
    <w:p w:rsidR="00786A4D" w:rsidRDefault="00786A4D">
      <w:pPr>
        <w:pStyle w:val="ConsPlusNormal"/>
        <w:jc w:val="right"/>
      </w:pPr>
      <w:r>
        <w:t>Департамента архитектуры</w:t>
      </w:r>
    </w:p>
    <w:p w:rsidR="00786A4D" w:rsidRDefault="00786A4D">
      <w:pPr>
        <w:pStyle w:val="ConsPlusNormal"/>
        <w:jc w:val="right"/>
      </w:pPr>
      <w:r>
        <w:t>и градостроительства</w:t>
      </w:r>
    </w:p>
    <w:p w:rsidR="00786A4D" w:rsidRDefault="00786A4D">
      <w:pPr>
        <w:pStyle w:val="ConsPlusNormal"/>
        <w:jc w:val="right"/>
      </w:pPr>
      <w:r>
        <w:t>Л.В.ТИХОНОВА</w:t>
      </w:r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Normal"/>
        <w:jc w:val="right"/>
        <w:outlineLvl w:val="1"/>
      </w:pPr>
      <w:r>
        <w:t>Приложение 1</w:t>
      </w:r>
    </w:p>
    <w:p w:rsidR="00786A4D" w:rsidRDefault="00786A4D">
      <w:pPr>
        <w:pStyle w:val="ConsPlusNormal"/>
        <w:jc w:val="right"/>
      </w:pPr>
      <w:r>
        <w:t xml:space="preserve">к Административному </w:t>
      </w:r>
      <w:hyperlink w:anchor="P37" w:history="1">
        <w:r>
          <w:rPr>
            <w:color w:val="0000FF"/>
          </w:rPr>
          <w:t>регламенту</w:t>
        </w:r>
      </w:hyperlink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Nonformat"/>
        <w:jc w:val="both"/>
      </w:pPr>
      <w:r>
        <w:t xml:space="preserve">                              В Департамент архитектуры</w:t>
      </w:r>
    </w:p>
    <w:p w:rsidR="00786A4D" w:rsidRDefault="00786A4D">
      <w:pPr>
        <w:pStyle w:val="ConsPlusNonformat"/>
        <w:jc w:val="both"/>
      </w:pPr>
      <w:r>
        <w:t xml:space="preserve">                              и градостроительства Администрации</w:t>
      </w:r>
    </w:p>
    <w:p w:rsidR="00786A4D" w:rsidRDefault="00786A4D">
      <w:pPr>
        <w:pStyle w:val="ConsPlusNonformat"/>
        <w:jc w:val="both"/>
      </w:pPr>
      <w:r>
        <w:t xml:space="preserve">                              городского округа город Рыбинск</w:t>
      </w:r>
    </w:p>
    <w:p w:rsidR="00786A4D" w:rsidRDefault="00786A4D">
      <w:pPr>
        <w:pStyle w:val="ConsPlusNonformat"/>
        <w:jc w:val="both"/>
      </w:pPr>
      <w:r>
        <w:t xml:space="preserve">                              _____________________________________________</w:t>
      </w:r>
    </w:p>
    <w:p w:rsidR="00786A4D" w:rsidRDefault="00786A4D">
      <w:pPr>
        <w:pStyle w:val="ConsPlusNonformat"/>
        <w:jc w:val="both"/>
      </w:pPr>
      <w:r>
        <w:t xml:space="preserve">                              (фамилия, имя, отчество - для физических лиц;</w:t>
      </w:r>
    </w:p>
    <w:p w:rsidR="00786A4D" w:rsidRDefault="00786A4D">
      <w:pPr>
        <w:pStyle w:val="ConsPlusNonformat"/>
        <w:jc w:val="both"/>
      </w:pPr>
      <w:r>
        <w:t xml:space="preserve">                              _____________________________________________</w:t>
      </w:r>
    </w:p>
    <w:p w:rsidR="00786A4D" w:rsidRDefault="00786A4D">
      <w:pPr>
        <w:pStyle w:val="ConsPlusNonformat"/>
        <w:jc w:val="both"/>
      </w:pPr>
      <w:r>
        <w:t xml:space="preserve">                              полное наименование, фамилия, имя, отчество,</w:t>
      </w:r>
    </w:p>
    <w:p w:rsidR="00786A4D" w:rsidRDefault="00786A4D">
      <w:pPr>
        <w:pStyle w:val="ConsPlusNonformat"/>
        <w:jc w:val="both"/>
      </w:pPr>
      <w:r>
        <w:t xml:space="preserve">                              _____________________________________________</w:t>
      </w:r>
    </w:p>
    <w:p w:rsidR="00786A4D" w:rsidRDefault="00786A4D">
      <w:pPr>
        <w:pStyle w:val="ConsPlusNonformat"/>
        <w:jc w:val="both"/>
      </w:pPr>
      <w:r>
        <w:t xml:space="preserve">                                наименование должности руководителя - для</w:t>
      </w:r>
    </w:p>
    <w:p w:rsidR="00786A4D" w:rsidRDefault="00786A4D">
      <w:pPr>
        <w:pStyle w:val="ConsPlusNonformat"/>
        <w:jc w:val="both"/>
      </w:pPr>
      <w:r>
        <w:t xml:space="preserve">                              _____________________________________________</w:t>
      </w:r>
    </w:p>
    <w:p w:rsidR="00786A4D" w:rsidRDefault="00786A4D">
      <w:pPr>
        <w:pStyle w:val="ConsPlusNonformat"/>
        <w:jc w:val="both"/>
      </w:pPr>
      <w:r>
        <w:t xml:space="preserve">                               юридического лица; индекс, адрес, телефон)</w:t>
      </w:r>
    </w:p>
    <w:p w:rsidR="00786A4D" w:rsidRDefault="00786A4D">
      <w:pPr>
        <w:pStyle w:val="ConsPlusNonformat"/>
        <w:jc w:val="both"/>
      </w:pPr>
    </w:p>
    <w:p w:rsidR="00786A4D" w:rsidRDefault="00786A4D">
      <w:pPr>
        <w:pStyle w:val="ConsPlusNonformat"/>
        <w:jc w:val="both"/>
      </w:pPr>
      <w:bookmarkStart w:id="13" w:name="P388"/>
      <w:bookmarkEnd w:id="13"/>
      <w:r>
        <w:t xml:space="preserve">                                 Заявление</w:t>
      </w:r>
    </w:p>
    <w:p w:rsidR="00786A4D" w:rsidRDefault="00786A4D">
      <w:pPr>
        <w:pStyle w:val="ConsPlusNonformat"/>
        <w:jc w:val="both"/>
      </w:pPr>
      <w:r>
        <w:t xml:space="preserve">  о согласовании проектной документации на проведение работ по сохранению</w:t>
      </w:r>
    </w:p>
    <w:p w:rsidR="00786A4D" w:rsidRDefault="00786A4D">
      <w:pPr>
        <w:pStyle w:val="ConsPlusNonformat"/>
        <w:jc w:val="both"/>
      </w:pPr>
      <w:r>
        <w:t xml:space="preserve">    объекта культурного наследия (памятника истории и культуры) народов</w:t>
      </w:r>
    </w:p>
    <w:p w:rsidR="00786A4D" w:rsidRDefault="00786A4D">
      <w:pPr>
        <w:pStyle w:val="ConsPlusNonformat"/>
        <w:jc w:val="both"/>
      </w:pPr>
      <w:r>
        <w:t xml:space="preserve">          Российской Федерации местного (муниципального) значения</w:t>
      </w:r>
    </w:p>
    <w:p w:rsidR="00786A4D" w:rsidRDefault="00786A4D">
      <w:pPr>
        <w:pStyle w:val="ConsPlusNonformat"/>
        <w:jc w:val="both"/>
      </w:pPr>
    </w:p>
    <w:p w:rsidR="00786A4D" w:rsidRDefault="00786A4D">
      <w:pPr>
        <w:pStyle w:val="ConsPlusNonformat"/>
        <w:jc w:val="both"/>
      </w:pPr>
      <w:r>
        <w:t xml:space="preserve">    Прошу   согласовать   проектную   документацию   на   проведение  работ</w:t>
      </w:r>
    </w:p>
    <w:p w:rsidR="00786A4D" w:rsidRDefault="00786A4D">
      <w:pPr>
        <w:pStyle w:val="ConsPlusNonformat"/>
        <w:jc w:val="both"/>
      </w:pPr>
      <w:r>
        <w:t>по сохранению объекта культурного наследия:</w:t>
      </w:r>
    </w:p>
    <w:p w:rsidR="00786A4D" w:rsidRDefault="00786A4D">
      <w:pPr>
        <w:pStyle w:val="ConsPlusNonformat"/>
        <w:jc w:val="both"/>
      </w:pPr>
      <w:r>
        <w:t>___________________________________________________________________________</w:t>
      </w:r>
    </w:p>
    <w:p w:rsidR="00786A4D" w:rsidRDefault="00786A4D">
      <w:pPr>
        <w:pStyle w:val="ConsPlusNonformat"/>
        <w:jc w:val="both"/>
      </w:pPr>
      <w:r>
        <w:t>__________________________________________________________________________.</w:t>
      </w:r>
    </w:p>
    <w:p w:rsidR="00786A4D" w:rsidRDefault="00786A4D">
      <w:pPr>
        <w:pStyle w:val="ConsPlusNonformat"/>
        <w:jc w:val="both"/>
      </w:pPr>
      <w:r>
        <w:t xml:space="preserve">                          (наименование объекта)</w:t>
      </w:r>
    </w:p>
    <w:p w:rsidR="00786A4D" w:rsidRDefault="00786A4D">
      <w:pPr>
        <w:pStyle w:val="ConsPlusNonformat"/>
        <w:jc w:val="both"/>
      </w:pPr>
      <w:r>
        <w:t>Адрес (местонахождение) объекта культурного наследия:</w:t>
      </w:r>
    </w:p>
    <w:p w:rsidR="00786A4D" w:rsidRDefault="00786A4D">
      <w:pPr>
        <w:pStyle w:val="ConsPlusNonformat"/>
        <w:jc w:val="both"/>
      </w:pPr>
      <w:r>
        <w:t>___________________________________________________________________________</w:t>
      </w:r>
    </w:p>
    <w:p w:rsidR="00786A4D" w:rsidRDefault="00786A4D">
      <w:pPr>
        <w:pStyle w:val="ConsPlusNonformat"/>
        <w:jc w:val="both"/>
      </w:pPr>
      <w:r>
        <w:t>__________________________________________________________________________,</w:t>
      </w:r>
    </w:p>
    <w:p w:rsidR="00786A4D" w:rsidRDefault="00786A4D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786A4D" w:rsidRDefault="00786A4D">
      <w:pPr>
        <w:pStyle w:val="ConsPlusNonformat"/>
        <w:jc w:val="both"/>
      </w:pPr>
      <w:r>
        <w:t>___________________________________________________________________________</w:t>
      </w:r>
    </w:p>
    <w:p w:rsidR="00786A4D" w:rsidRDefault="00786A4D">
      <w:pPr>
        <w:pStyle w:val="ConsPlusNonformat"/>
        <w:jc w:val="both"/>
      </w:pPr>
      <w:r>
        <w:t>__________________________________________________________________________,</w:t>
      </w:r>
    </w:p>
    <w:p w:rsidR="00786A4D" w:rsidRDefault="00786A4D">
      <w:pPr>
        <w:pStyle w:val="ConsPlusNonformat"/>
        <w:jc w:val="both"/>
      </w:pPr>
      <w:r>
        <w:t xml:space="preserve">                                  (город)</w:t>
      </w:r>
    </w:p>
    <w:p w:rsidR="00786A4D" w:rsidRDefault="00786A4D">
      <w:pPr>
        <w:pStyle w:val="ConsPlusNonformat"/>
        <w:jc w:val="both"/>
      </w:pPr>
      <w:r>
        <w:t>улица _________________________, д. _________, корп./стр. ________________.</w:t>
      </w:r>
    </w:p>
    <w:p w:rsidR="00786A4D" w:rsidRDefault="00786A4D">
      <w:pPr>
        <w:pStyle w:val="ConsPlusNonformat"/>
        <w:jc w:val="both"/>
      </w:pPr>
    </w:p>
    <w:p w:rsidR="00786A4D" w:rsidRDefault="00786A4D">
      <w:pPr>
        <w:pStyle w:val="ConsPlusNonformat"/>
        <w:jc w:val="both"/>
      </w:pPr>
      <w:r>
        <w:t xml:space="preserve">    Проектная  документация  на  проведение  работ  по  сохранению  объекта</w:t>
      </w:r>
    </w:p>
    <w:p w:rsidR="00786A4D" w:rsidRDefault="00786A4D">
      <w:pPr>
        <w:pStyle w:val="ConsPlusNonformat"/>
        <w:jc w:val="both"/>
      </w:pPr>
      <w:r>
        <w:t>культурного наследия разработана:</w:t>
      </w:r>
    </w:p>
    <w:p w:rsidR="00786A4D" w:rsidRDefault="00786A4D">
      <w:pPr>
        <w:pStyle w:val="ConsPlusNonformat"/>
        <w:jc w:val="both"/>
      </w:pPr>
      <w:r>
        <w:t>___________________________________________________________________________</w:t>
      </w:r>
    </w:p>
    <w:p w:rsidR="00786A4D" w:rsidRDefault="00786A4D">
      <w:pPr>
        <w:pStyle w:val="ConsPlusNonformat"/>
        <w:jc w:val="both"/>
      </w:pPr>
      <w:r>
        <w:t xml:space="preserve">                   (наименование проектной документации)</w:t>
      </w:r>
    </w:p>
    <w:p w:rsidR="00786A4D" w:rsidRDefault="00786A4D">
      <w:pPr>
        <w:pStyle w:val="ConsPlusNonformat"/>
        <w:jc w:val="both"/>
      </w:pPr>
      <w:r>
        <w:t>__________________________________________________________________________.</w:t>
      </w:r>
    </w:p>
    <w:p w:rsidR="00786A4D" w:rsidRDefault="00786A4D">
      <w:pPr>
        <w:pStyle w:val="ConsPlusNonformat"/>
        <w:jc w:val="both"/>
      </w:pPr>
      <w:r>
        <w:t xml:space="preserve">                      (состав проектной документации)</w:t>
      </w:r>
    </w:p>
    <w:p w:rsidR="00786A4D" w:rsidRDefault="00786A4D">
      <w:pPr>
        <w:pStyle w:val="ConsPlusNonformat"/>
        <w:jc w:val="both"/>
      </w:pPr>
      <w:r>
        <w:t xml:space="preserve">    Организация - разработчик проектной документации:</w:t>
      </w:r>
    </w:p>
    <w:p w:rsidR="00786A4D" w:rsidRDefault="00786A4D">
      <w:pPr>
        <w:pStyle w:val="ConsPlusNonformat"/>
        <w:jc w:val="both"/>
      </w:pPr>
      <w:r>
        <w:t>__________________________________________________________________________.</w:t>
      </w:r>
    </w:p>
    <w:p w:rsidR="00786A4D" w:rsidRDefault="00786A4D">
      <w:pPr>
        <w:pStyle w:val="ConsPlusNonformat"/>
        <w:jc w:val="both"/>
      </w:pPr>
      <w:r>
        <w:t xml:space="preserve">      (наименование, организационно-правовая форма, место нахождения,</w:t>
      </w:r>
    </w:p>
    <w:p w:rsidR="00786A4D" w:rsidRDefault="00786A4D">
      <w:pPr>
        <w:pStyle w:val="ConsPlusNonformat"/>
        <w:jc w:val="both"/>
      </w:pPr>
      <w:r>
        <w:t xml:space="preserve">         должность, Ф.И.О. научного руководителя и автора проекта)</w:t>
      </w:r>
    </w:p>
    <w:p w:rsidR="00786A4D" w:rsidRDefault="00786A4D">
      <w:pPr>
        <w:pStyle w:val="ConsPlusNonformat"/>
        <w:jc w:val="both"/>
      </w:pPr>
      <w:r>
        <w:t xml:space="preserve">    Адрес места нахождения организации:</w:t>
      </w:r>
    </w:p>
    <w:p w:rsidR="00786A4D" w:rsidRDefault="00786A4D">
      <w:pPr>
        <w:pStyle w:val="ConsPlusNonformat"/>
        <w:jc w:val="both"/>
      </w:pPr>
      <w:r>
        <w:t>___________________________________________________________________________</w:t>
      </w:r>
    </w:p>
    <w:p w:rsidR="00786A4D" w:rsidRDefault="00786A4D">
      <w:pPr>
        <w:pStyle w:val="ConsPlusNonformat"/>
        <w:jc w:val="both"/>
      </w:pPr>
      <w:r>
        <w:t>__________________________________________________________________________,</w:t>
      </w:r>
    </w:p>
    <w:p w:rsidR="00786A4D" w:rsidRDefault="00786A4D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786A4D" w:rsidRDefault="00786A4D">
      <w:pPr>
        <w:pStyle w:val="ConsPlusNonformat"/>
        <w:jc w:val="both"/>
      </w:pPr>
      <w:r>
        <w:t>___________________________________________________________________________</w:t>
      </w:r>
    </w:p>
    <w:p w:rsidR="00786A4D" w:rsidRDefault="00786A4D">
      <w:pPr>
        <w:pStyle w:val="ConsPlusNonformat"/>
        <w:jc w:val="both"/>
      </w:pPr>
      <w:r>
        <w:t>__________________________________________________________________________,</w:t>
      </w:r>
    </w:p>
    <w:p w:rsidR="00786A4D" w:rsidRDefault="00786A4D">
      <w:pPr>
        <w:pStyle w:val="ConsPlusNonformat"/>
        <w:jc w:val="both"/>
      </w:pPr>
      <w:r>
        <w:t xml:space="preserve">                                  (город)</w:t>
      </w:r>
    </w:p>
    <w:p w:rsidR="00786A4D" w:rsidRDefault="00786A4D">
      <w:pPr>
        <w:pStyle w:val="ConsPlusNonformat"/>
        <w:jc w:val="both"/>
      </w:pPr>
      <w:r>
        <w:t>улица _______________________, д. _______, корп./стр. ______, офис _______.</w:t>
      </w:r>
    </w:p>
    <w:p w:rsidR="00786A4D" w:rsidRDefault="00786A4D">
      <w:pPr>
        <w:pStyle w:val="ConsPlusNonformat"/>
        <w:jc w:val="both"/>
      </w:pPr>
      <w:r>
        <w:t xml:space="preserve">    Сведения о лицензии на осуществление деятельности по сохранению объекта</w:t>
      </w:r>
    </w:p>
    <w:p w:rsidR="00786A4D" w:rsidRDefault="00786A4D">
      <w:pPr>
        <w:pStyle w:val="ConsPlusNonformat"/>
        <w:jc w:val="both"/>
      </w:pPr>
      <w:r>
        <w:t>культурного наследия:</w:t>
      </w:r>
    </w:p>
    <w:p w:rsidR="00786A4D" w:rsidRDefault="00786A4D">
      <w:pPr>
        <w:pStyle w:val="ConsPlusNonformat"/>
        <w:jc w:val="both"/>
      </w:pPr>
      <w:r>
        <w:t>__________________________________________________________________________.</w:t>
      </w:r>
    </w:p>
    <w:p w:rsidR="00786A4D" w:rsidRDefault="00786A4D">
      <w:pPr>
        <w:pStyle w:val="ConsPlusNonformat"/>
        <w:jc w:val="both"/>
      </w:pPr>
      <w:r>
        <w:t xml:space="preserve">            (регистрационный номер, дата выдачи, срок действия)</w:t>
      </w:r>
    </w:p>
    <w:p w:rsidR="00786A4D" w:rsidRDefault="00786A4D">
      <w:pPr>
        <w:pStyle w:val="ConsPlusNonformat"/>
        <w:jc w:val="both"/>
      </w:pPr>
      <w:r>
        <w:t xml:space="preserve">    Сведения  о  задании   на   проведение   работ  по  сохранению  объекта</w:t>
      </w:r>
    </w:p>
    <w:p w:rsidR="00786A4D" w:rsidRDefault="00786A4D">
      <w:pPr>
        <w:pStyle w:val="ConsPlusNonformat"/>
        <w:jc w:val="both"/>
      </w:pPr>
      <w:r>
        <w:t>культурного наследия:</w:t>
      </w:r>
    </w:p>
    <w:p w:rsidR="00786A4D" w:rsidRDefault="00786A4D">
      <w:pPr>
        <w:pStyle w:val="ConsPlusNonformat"/>
        <w:jc w:val="both"/>
      </w:pPr>
      <w:r>
        <w:t>__________________________________________________________________________.</w:t>
      </w:r>
    </w:p>
    <w:p w:rsidR="00786A4D" w:rsidRDefault="00786A4D">
      <w:pPr>
        <w:pStyle w:val="ConsPlusNonformat"/>
        <w:jc w:val="both"/>
      </w:pPr>
      <w:r>
        <w:t xml:space="preserve">                   (регистрационный номер, дата выдачи)</w:t>
      </w:r>
    </w:p>
    <w:p w:rsidR="00786A4D" w:rsidRDefault="00786A4D">
      <w:pPr>
        <w:pStyle w:val="ConsPlusNonformat"/>
        <w:jc w:val="both"/>
      </w:pPr>
      <w:r>
        <w:t xml:space="preserve">    Ответственный представитель:</w:t>
      </w:r>
    </w:p>
    <w:p w:rsidR="00786A4D" w:rsidRDefault="00786A4D">
      <w:pPr>
        <w:pStyle w:val="ConsPlusNonformat"/>
        <w:jc w:val="both"/>
      </w:pPr>
      <w:r>
        <w:t>___________________________________________________________________________</w:t>
      </w:r>
    </w:p>
    <w:p w:rsidR="00786A4D" w:rsidRDefault="00786A4D">
      <w:pPr>
        <w:pStyle w:val="ConsPlusNonformat"/>
        <w:jc w:val="both"/>
      </w:pPr>
      <w:r>
        <w:t xml:space="preserve">                         (фамилия, имя, отчество)</w:t>
      </w:r>
    </w:p>
    <w:p w:rsidR="00786A4D" w:rsidRDefault="00786A4D">
      <w:pPr>
        <w:pStyle w:val="ConsPlusNonformat"/>
        <w:jc w:val="both"/>
      </w:pPr>
      <w:r>
        <w:t>__________________________________________________________________________.</w:t>
      </w:r>
    </w:p>
    <w:p w:rsidR="00786A4D" w:rsidRDefault="00786A4D">
      <w:pPr>
        <w:pStyle w:val="ConsPlusNonformat"/>
        <w:jc w:val="both"/>
      </w:pPr>
      <w:r>
        <w:t xml:space="preserve">                 (контактный телефон, включая код города)</w:t>
      </w:r>
    </w:p>
    <w:p w:rsidR="00786A4D" w:rsidRDefault="00786A4D">
      <w:pPr>
        <w:pStyle w:val="ConsPlusNonformat"/>
        <w:jc w:val="both"/>
      </w:pPr>
    </w:p>
    <w:p w:rsidR="00786A4D" w:rsidRDefault="00786A4D">
      <w:pPr>
        <w:pStyle w:val="ConsPlusNonformat"/>
        <w:jc w:val="both"/>
      </w:pPr>
      <w:r>
        <w:t xml:space="preserve">    Прошу принятое решение (согласование проектной документации или  письмо</w:t>
      </w:r>
    </w:p>
    <w:p w:rsidR="00786A4D" w:rsidRDefault="00786A4D">
      <w:pPr>
        <w:pStyle w:val="ConsPlusNonformat"/>
        <w:jc w:val="both"/>
      </w:pPr>
      <w:r>
        <w:t>об отказе в согласовании проектной документации) (нужное отметить "V"):</w:t>
      </w:r>
    </w:p>
    <w:p w:rsidR="00786A4D" w:rsidRDefault="00786A4D">
      <w:pPr>
        <w:pStyle w:val="ConsPlusNonformat"/>
        <w:jc w:val="both"/>
      </w:pPr>
      <w:r>
        <w:t>┌─┐</w:t>
      </w:r>
    </w:p>
    <w:p w:rsidR="00786A4D" w:rsidRDefault="00786A4D">
      <w:pPr>
        <w:pStyle w:val="ConsPlusNonformat"/>
        <w:jc w:val="both"/>
      </w:pPr>
      <w:r>
        <w:t>│ │ выдать лично на руки</w:t>
      </w:r>
    </w:p>
    <w:p w:rsidR="00786A4D" w:rsidRDefault="00786A4D">
      <w:pPr>
        <w:pStyle w:val="ConsPlusNonformat"/>
        <w:jc w:val="both"/>
      </w:pPr>
      <w:r>
        <w:t>└─┘</w:t>
      </w:r>
    </w:p>
    <w:p w:rsidR="00786A4D" w:rsidRDefault="00786A4D">
      <w:pPr>
        <w:pStyle w:val="ConsPlusNonformat"/>
        <w:jc w:val="both"/>
      </w:pPr>
      <w:r>
        <w:t>┌─┐</w:t>
      </w:r>
    </w:p>
    <w:p w:rsidR="00786A4D" w:rsidRDefault="00786A4D">
      <w:pPr>
        <w:pStyle w:val="ConsPlusNonformat"/>
        <w:jc w:val="both"/>
      </w:pPr>
      <w:r>
        <w:t>│ │ направить на почте</w:t>
      </w:r>
    </w:p>
    <w:p w:rsidR="00786A4D" w:rsidRDefault="00786A4D">
      <w:pPr>
        <w:pStyle w:val="ConsPlusNonformat"/>
        <w:jc w:val="both"/>
      </w:pPr>
      <w:r>
        <w:t>└─┘</w:t>
      </w:r>
    </w:p>
    <w:p w:rsidR="00786A4D" w:rsidRDefault="00786A4D">
      <w:pPr>
        <w:pStyle w:val="ConsPlusNonformat"/>
        <w:jc w:val="both"/>
      </w:pPr>
    </w:p>
    <w:p w:rsidR="00786A4D" w:rsidRDefault="00786A4D">
      <w:pPr>
        <w:pStyle w:val="ConsPlusNonformat"/>
        <w:jc w:val="both"/>
      </w:pPr>
      <w:r>
        <w:t xml:space="preserve">    Приложения:</w:t>
      </w:r>
    </w:p>
    <w:p w:rsidR="00786A4D" w:rsidRDefault="00786A4D">
      <w:pPr>
        <w:pStyle w:val="ConsPlusNonformat"/>
        <w:jc w:val="both"/>
      </w:pPr>
      <w:r>
        <w:t xml:space="preserve">    - документ,  подтверждающий  полномочия  лица,  подписавшего  заявление</w:t>
      </w:r>
    </w:p>
    <w:p w:rsidR="00786A4D" w:rsidRDefault="00786A4D">
      <w:pPr>
        <w:pStyle w:val="ConsPlusNonformat"/>
        <w:jc w:val="both"/>
      </w:pPr>
      <w:r>
        <w:t>(выписка из  приказа  о назначении  на должность либо доверенность на право</w:t>
      </w:r>
    </w:p>
    <w:p w:rsidR="00786A4D" w:rsidRDefault="00786A4D">
      <w:pPr>
        <w:pStyle w:val="ConsPlusNonformat"/>
        <w:jc w:val="both"/>
      </w:pPr>
      <w:r>
        <w:t>подписи   (для   юридического   лица),   документ,   подтверждающий   право</w:t>
      </w:r>
    </w:p>
    <w:p w:rsidR="00786A4D" w:rsidRDefault="00786A4D">
      <w:pPr>
        <w:pStyle w:val="ConsPlusNonformat"/>
        <w:jc w:val="both"/>
      </w:pPr>
      <w:r>
        <w:t>собственности или владения (для физического лица)), на ____ л. в 1 экз.;</w:t>
      </w:r>
    </w:p>
    <w:p w:rsidR="00786A4D" w:rsidRDefault="00786A4D">
      <w:pPr>
        <w:pStyle w:val="ConsPlusNonformat"/>
        <w:jc w:val="both"/>
      </w:pPr>
      <w:r>
        <w:t xml:space="preserve">    - документ,  подтверждающий  полномочия  представителя  физического или</w:t>
      </w:r>
    </w:p>
    <w:p w:rsidR="00786A4D" w:rsidRDefault="00786A4D">
      <w:pPr>
        <w:pStyle w:val="ConsPlusNonformat"/>
        <w:jc w:val="both"/>
      </w:pPr>
      <w:r>
        <w:t>юридического лица;</w:t>
      </w:r>
    </w:p>
    <w:p w:rsidR="00786A4D" w:rsidRDefault="00786A4D">
      <w:pPr>
        <w:pStyle w:val="ConsPlusNonformat"/>
        <w:jc w:val="both"/>
      </w:pPr>
      <w:r>
        <w:t xml:space="preserve">    - проектная  документация  на  проведение  работ по  сохранению объекта</w:t>
      </w:r>
    </w:p>
    <w:p w:rsidR="00786A4D" w:rsidRDefault="00786A4D">
      <w:pPr>
        <w:pStyle w:val="ConsPlusNonformat"/>
        <w:jc w:val="both"/>
      </w:pPr>
      <w:r>
        <w:t>культурного наследия, подлинник, в прошитом и пронумерованном виде на __ л.</w:t>
      </w:r>
    </w:p>
    <w:p w:rsidR="00786A4D" w:rsidRDefault="00786A4D">
      <w:pPr>
        <w:pStyle w:val="ConsPlusNonformat"/>
        <w:jc w:val="both"/>
      </w:pPr>
      <w:r>
        <w:t>в 2 экз., электронный носитель в формате переносимого документа (PDF) ____;</w:t>
      </w:r>
    </w:p>
    <w:p w:rsidR="00786A4D" w:rsidRDefault="00786A4D">
      <w:pPr>
        <w:pStyle w:val="ConsPlusNonformat"/>
        <w:jc w:val="both"/>
      </w:pPr>
      <w:r>
        <w:t xml:space="preserve">    - положительное  заключение  акта  государственной  историко-культурной</w:t>
      </w:r>
    </w:p>
    <w:p w:rsidR="00786A4D" w:rsidRDefault="00786A4D">
      <w:pPr>
        <w:pStyle w:val="ConsPlusNonformat"/>
        <w:jc w:val="both"/>
      </w:pPr>
      <w:r>
        <w:t>экспертизы проектной документации на проведение работ по сохранению объекта</w:t>
      </w:r>
    </w:p>
    <w:p w:rsidR="00786A4D" w:rsidRDefault="00786A4D">
      <w:pPr>
        <w:pStyle w:val="ConsPlusNonformat"/>
        <w:jc w:val="both"/>
      </w:pPr>
      <w:r>
        <w:t>культурного наследия, подлинник, в прошитом и пронумерованном виде на __ л.</w:t>
      </w:r>
    </w:p>
    <w:p w:rsidR="00786A4D" w:rsidRDefault="00786A4D">
      <w:pPr>
        <w:pStyle w:val="ConsPlusNonformat"/>
        <w:jc w:val="both"/>
      </w:pPr>
      <w:r>
        <w:t>в  2  экз.,  электронный  носитель  в  формате переносимого документа (PDF)</w:t>
      </w:r>
    </w:p>
    <w:p w:rsidR="00786A4D" w:rsidRDefault="00786A4D">
      <w:pPr>
        <w:pStyle w:val="ConsPlusNonformat"/>
        <w:jc w:val="both"/>
      </w:pPr>
      <w:r>
        <w:t>_____.</w:t>
      </w:r>
    </w:p>
    <w:p w:rsidR="00786A4D" w:rsidRDefault="00786A4D">
      <w:pPr>
        <w:pStyle w:val="ConsPlusNonformat"/>
        <w:jc w:val="both"/>
      </w:pPr>
    </w:p>
    <w:p w:rsidR="00786A4D" w:rsidRDefault="00786A4D">
      <w:pPr>
        <w:pStyle w:val="ConsPlusNonformat"/>
        <w:jc w:val="both"/>
      </w:pPr>
      <w:r>
        <w:t>_______________________   ____________________   __________________________</w:t>
      </w:r>
    </w:p>
    <w:p w:rsidR="00786A4D" w:rsidRDefault="00786A4D">
      <w:pPr>
        <w:pStyle w:val="ConsPlusNonformat"/>
        <w:jc w:val="both"/>
      </w:pPr>
      <w:r>
        <w:t xml:space="preserve">      (должность)                 М.П.                   (подпись)</w:t>
      </w:r>
    </w:p>
    <w:p w:rsidR="00786A4D" w:rsidRDefault="00786A4D">
      <w:pPr>
        <w:pStyle w:val="ConsPlusNonformat"/>
        <w:jc w:val="both"/>
      </w:pPr>
      <w:r>
        <w:t xml:space="preserve">    --------------------------------</w:t>
      </w:r>
    </w:p>
    <w:p w:rsidR="00786A4D" w:rsidRDefault="00786A4D">
      <w:pPr>
        <w:pStyle w:val="ConsPlusNonformat"/>
        <w:jc w:val="both"/>
      </w:pPr>
      <w:r>
        <w:t xml:space="preserve">    &lt;1&gt; Для   юридического   лица   заполняется   на   бланке   организации</w:t>
      </w:r>
    </w:p>
    <w:p w:rsidR="00786A4D" w:rsidRDefault="00786A4D">
      <w:pPr>
        <w:pStyle w:val="ConsPlusNonformat"/>
        <w:jc w:val="both"/>
      </w:pPr>
      <w:r>
        <w:t>и подписывается руководителем.</w:t>
      </w:r>
    </w:p>
    <w:p w:rsidR="00786A4D" w:rsidRDefault="00786A4D">
      <w:pPr>
        <w:pStyle w:val="ConsPlusNonformat"/>
        <w:jc w:val="both"/>
      </w:pPr>
      <w:r>
        <w:t xml:space="preserve">    &lt;2&gt; Необходимо  при  себе  иметь  документ,   удостоверяющий   личность</w:t>
      </w:r>
    </w:p>
    <w:p w:rsidR="00786A4D" w:rsidRDefault="00786A4D">
      <w:pPr>
        <w:pStyle w:val="ConsPlusNonformat"/>
        <w:jc w:val="both"/>
      </w:pPr>
      <w:r>
        <w:t>гражданина, доверенность, оформленную в установленном порядке.</w:t>
      </w:r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Normal"/>
        <w:jc w:val="right"/>
        <w:outlineLvl w:val="1"/>
      </w:pPr>
      <w:r>
        <w:t>Приложение 2</w:t>
      </w:r>
    </w:p>
    <w:p w:rsidR="00786A4D" w:rsidRDefault="00786A4D">
      <w:pPr>
        <w:pStyle w:val="ConsPlusNormal"/>
        <w:jc w:val="right"/>
      </w:pPr>
      <w:r>
        <w:t xml:space="preserve">к Административному </w:t>
      </w:r>
      <w:hyperlink w:anchor="P37" w:history="1">
        <w:r>
          <w:rPr>
            <w:color w:val="0000FF"/>
          </w:rPr>
          <w:t>регламенту</w:t>
        </w:r>
      </w:hyperlink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Title"/>
        <w:jc w:val="center"/>
      </w:pPr>
      <w:bookmarkStart w:id="14" w:name="P479"/>
      <w:bookmarkEnd w:id="14"/>
      <w:r>
        <w:t>Блок-схема</w:t>
      </w:r>
    </w:p>
    <w:p w:rsidR="00786A4D" w:rsidRDefault="00786A4D">
      <w:pPr>
        <w:pStyle w:val="ConsPlusTitle"/>
        <w:jc w:val="center"/>
      </w:pPr>
      <w:r>
        <w:t>последовательности административных процедур</w:t>
      </w:r>
    </w:p>
    <w:p w:rsidR="00786A4D" w:rsidRDefault="00786A4D">
      <w:pPr>
        <w:pStyle w:val="ConsPlusTitle"/>
        <w:jc w:val="center"/>
      </w:pPr>
      <w:r>
        <w:t>при предоставлении муниципальной услуги</w:t>
      </w:r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:rsidR="00786A4D" w:rsidRDefault="00786A4D">
      <w:pPr>
        <w:pStyle w:val="ConsPlusNonformat"/>
        <w:jc w:val="both"/>
      </w:pPr>
      <w:r>
        <w:t xml:space="preserve">       │    Прием, первичная проверка и регистрация заявления      │</w:t>
      </w:r>
    </w:p>
    <w:p w:rsidR="00786A4D" w:rsidRDefault="00786A4D">
      <w:pPr>
        <w:pStyle w:val="ConsPlusNonformat"/>
        <w:jc w:val="both"/>
      </w:pPr>
      <w:r>
        <w:t xml:space="preserve">       │        с приложенными к нему документами (1 день)         │</w:t>
      </w:r>
    </w:p>
    <w:p w:rsidR="00786A4D" w:rsidRDefault="00786A4D">
      <w:pPr>
        <w:pStyle w:val="ConsPlusNonformat"/>
        <w:jc w:val="both"/>
      </w:pPr>
      <w:r>
        <w:t xml:space="preserve">       └────────────────────────────┬──────────────────────────────┘</w:t>
      </w:r>
    </w:p>
    <w:p w:rsidR="00786A4D" w:rsidRDefault="00786A4D">
      <w:pPr>
        <w:pStyle w:val="ConsPlusNonformat"/>
        <w:jc w:val="both"/>
      </w:pPr>
      <w:r>
        <w:t xml:space="preserve">                                    │</w:t>
      </w:r>
    </w:p>
    <w:p w:rsidR="00786A4D" w:rsidRDefault="00786A4D">
      <w:pPr>
        <w:pStyle w:val="ConsPlusNonformat"/>
        <w:jc w:val="both"/>
      </w:pPr>
      <w:r>
        <w:t xml:space="preserve">                                    \/</w:t>
      </w:r>
    </w:p>
    <w:p w:rsidR="00786A4D" w:rsidRDefault="00786A4D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:rsidR="00786A4D" w:rsidRDefault="00786A4D">
      <w:pPr>
        <w:pStyle w:val="ConsPlusNonformat"/>
        <w:jc w:val="both"/>
      </w:pPr>
      <w:r>
        <w:t xml:space="preserve">       │  Рассмотрение заявления и приложенных к нему документов,  │</w:t>
      </w:r>
    </w:p>
    <w:p w:rsidR="00786A4D" w:rsidRDefault="00786A4D">
      <w:pPr>
        <w:pStyle w:val="ConsPlusNonformat"/>
        <w:jc w:val="both"/>
      </w:pPr>
      <w:r>
        <w:t xml:space="preserve">       │направление запросов о предоставлении сведений, необходимых│</w:t>
      </w:r>
    </w:p>
    <w:p w:rsidR="00786A4D" w:rsidRDefault="00786A4D">
      <w:pPr>
        <w:pStyle w:val="ConsPlusNonformat"/>
        <w:jc w:val="both"/>
      </w:pPr>
      <w:r>
        <w:t xml:space="preserve">       │для предоставления муниципальной услуги, подготовка решения│</w:t>
      </w:r>
    </w:p>
    <w:p w:rsidR="00786A4D" w:rsidRDefault="00786A4D">
      <w:pPr>
        <w:pStyle w:val="ConsPlusNonformat"/>
        <w:jc w:val="both"/>
      </w:pPr>
      <w:r>
        <w:t xml:space="preserve">       │     о согласовании проектной документации либо отказа     │</w:t>
      </w:r>
    </w:p>
    <w:p w:rsidR="00786A4D" w:rsidRDefault="00786A4D">
      <w:pPr>
        <w:pStyle w:val="ConsPlusNonformat"/>
        <w:jc w:val="both"/>
      </w:pPr>
      <w:r>
        <w:t xml:space="preserve">       │      в согласовании проектной документации (41 день)      │</w:t>
      </w:r>
    </w:p>
    <w:p w:rsidR="00786A4D" w:rsidRDefault="00786A4D">
      <w:pPr>
        <w:pStyle w:val="ConsPlusNonformat"/>
        <w:jc w:val="both"/>
      </w:pPr>
      <w:r>
        <w:t xml:space="preserve">       └────────────────────────────┬──────────────────────────────┘</w:t>
      </w:r>
    </w:p>
    <w:p w:rsidR="00786A4D" w:rsidRDefault="00786A4D">
      <w:pPr>
        <w:pStyle w:val="ConsPlusNonformat"/>
        <w:jc w:val="both"/>
      </w:pPr>
      <w:r>
        <w:t xml:space="preserve">                                    │</w:t>
      </w:r>
    </w:p>
    <w:p w:rsidR="00786A4D" w:rsidRDefault="00786A4D">
      <w:pPr>
        <w:pStyle w:val="ConsPlusNonformat"/>
        <w:jc w:val="both"/>
      </w:pPr>
      <w:r>
        <w:lastRenderedPageBreak/>
        <w:t xml:space="preserve">                                    \/</w:t>
      </w:r>
    </w:p>
    <w:p w:rsidR="00786A4D" w:rsidRDefault="00786A4D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:rsidR="00786A4D" w:rsidRDefault="00786A4D">
      <w:pPr>
        <w:pStyle w:val="ConsPlusNonformat"/>
        <w:jc w:val="both"/>
      </w:pPr>
      <w:r>
        <w:t xml:space="preserve">       │   Выдача (направление) заявителю письма о согласовании    │</w:t>
      </w:r>
    </w:p>
    <w:p w:rsidR="00786A4D" w:rsidRDefault="00786A4D">
      <w:pPr>
        <w:pStyle w:val="ConsPlusNonformat"/>
        <w:jc w:val="both"/>
      </w:pPr>
      <w:r>
        <w:t xml:space="preserve">       │     проектной документации либо отказа в согласовании     │</w:t>
      </w:r>
    </w:p>
    <w:p w:rsidR="00786A4D" w:rsidRDefault="00786A4D">
      <w:pPr>
        <w:pStyle w:val="ConsPlusNonformat"/>
        <w:jc w:val="both"/>
      </w:pPr>
      <w:r>
        <w:t xml:space="preserve">       │              проектной документации (3 дня)               │</w:t>
      </w:r>
    </w:p>
    <w:p w:rsidR="00786A4D" w:rsidRDefault="00786A4D">
      <w:pPr>
        <w:pStyle w:val="ConsPlusNonformat"/>
        <w:jc w:val="both"/>
      </w:pPr>
      <w:r>
        <w:t xml:space="preserve">       └───────────────────────────────────────────────────────────┘</w:t>
      </w:r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Normal"/>
        <w:jc w:val="right"/>
        <w:outlineLvl w:val="1"/>
      </w:pPr>
      <w:r>
        <w:t>Приложение 3</w:t>
      </w:r>
    </w:p>
    <w:p w:rsidR="00786A4D" w:rsidRDefault="00786A4D">
      <w:pPr>
        <w:pStyle w:val="ConsPlusNormal"/>
        <w:jc w:val="right"/>
      </w:pPr>
      <w:r>
        <w:t xml:space="preserve">к Административному </w:t>
      </w:r>
      <w:hyperlink w:anchor="P37" w:history="1">
        <w:r>
          <w:rPr>
            <w:color w:val="0000FF"/>
          </w:rPr>
          <w:t>регламенту</w:t>
        </w:r>
      </w:hyperlink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Nonformat"/>
        <w:jc w:val="both"/>
      </w:pPr>
      <w:r>
        <w:t xml:space="preserve">                               Согласование</w:t>
      </w:r>
    </w:p>
    <w:p w:rsidR="00786A4D" w:rsidRDefault="00786A4D">
      <w:pPr>
        <w:pStyle w:val="ConsPlusNonformat"/>
        <w:jc w:val="both"/>
      </w:pPr>
      <w:r>
        <w:t xml:space="preserve">     проектной документации на проведение работ по сохранению объекта</w:t>
      </w:r>
    </w:p>
    <w:p w:rsidR="00786A4D" w:rsidRDefault="00786A4D">
      <w:pPr>
        <w:pStyle w:val="ConsPlusNonformat"/>
        <w:jc w:val="both"/>
      </w:pPr>
      <w:r>
        <w:t xml:space="preserve">        культурного наследия (памятника истории и культуры) народов</w:t>
      </w:r>
    </w:p>
    <w:p w:rsidR="00786A4D" w:rsidRDefault="00786A4D">
      <w:pPr>
        <w:pStyle w:val="ConsPlusNonformat"/>
        <w:jc w:val="both"/>
      </w:pPr>
      <w:r>
        <w:t xml:space="preserve">          Российской Федерации местного (муниципального) значения</w:t>
      </w:r>
    </w:p>
    <w:p w:rsidR="00786A4D" w:rsidRDefault="00786A4D">
      <w:pPr>
        <w:pStyle w:val="ConsPlusNonformat"/>
        <w:jc w:val="both"/>
      </w:pPr>
    </w:p>
    <w:p w:rsidR="00786A4D" w:rsidRDefault="00786A4D">
      <w:pPr>
        <w:pStyle w:val="ConsPlusNonformat"/>
        <w:jc w:val="both"/>
      </w:pPr>
      <w:r>
        <w:t>Проектная документация ____________________________________________________</w:t>
      </w:r>
    </w:p>
    <w:p w:rsidR="00786A4D" w:rsidRDefault="00786A4D">
      <w:pPr>
        <w:pStyle w:val="ConsPlusNonformat"/>
        <w:jc w:val="both"/>
      </w:pPr>
      <w:r>
        <w:t>__________________________________________________________________________,</w:t>
      </w:r>
    </w:p>
    <w:p w:rsidR="00786A4D" w:rsidRDefault="00786A4D">
      <w:pPr>
        <w:pStyle w:val="ConsPlusNonformat"/>
        <w:jc w:val="both"/>
      </w:pPr>
      <w:r>
        <w:t xml:space="preserve">    (наименование представленной на согласование проектной документации</w:t>
      </w:r>
    </w:p>
    <w:p w:rsidR="00786A4D" w:rsidRDefault="00786A4D">
      <w:pPr>
        <w:pStyle w:val="ConsPlusNonformat"/>
        <w:jc w:val="both"/>
      </w:pPr>
      <w:r>
        <w:t xml:space="preserve">                    на проведение работ по сохранению)</w:t>
      </w:r>
    </w:p>
    <w:p w:rsidR="00786A4D" w:rsidRDefault="00786A4D">
      <w:pPr>
        <w:pStyle w:val="ConsPlusNonformat"/>
        <w:jc w:val="both"/>
      </w:pPr>
      <w:r>
        <w:t>представленная на согласование в следующем составе:</w:t>
      </w:r>
    </w:p>
    <w:p w:rsidR="00786A4D" w:rsidRDefault="00786A4D">
      <w:pPr>
        <w:pStyle w:val="ConsPlusNonformat"/>
        <w:jc w:val="both"/>
      </w:pPr>
      <w:r>
        <w:t>___________________________________________________________________________</w:t>
      </w:r>
    </w:p>
    <w:p w:rsidR="00786A4D" w:rsidRDefault="00786A4D">
      <w:pPr>
        <w:pStyle w:val="ConsPlusNonformat"/>
        <w:jc w:val="both"/>
      </w:pPr>
      <w:r>
        <w:t>___________________________________________________________________________</w:t>
      </w:r>
    </w:p>
    <w:p w:rsidR="00786A4D" w:rsidRDefault="00786A4D">
      <w:pPr>
        <w:pStyle w:val="ConsPlusNonformat"/>
        <w:jc w:val="both"/>
      </w:pPr>
      <w:r>
        <w:t>___________________________________________________________________________</w:t>
      </w:r>
    </w:p>
    <w:p w:rsidR="00786A4D" w:rsidRDefault="00786A4D">
      <w:pPr>
        <w:pStyle w:val="ConsPlusNonformat"/>
        <w:jc w:val="both"/>
      </w:pPr>
      <w:r>
        <w:t>__________________________________________________________________________.</w:t>
      </w:r>
    </w:p>
    <w:p w:rsidR="00786A4D" w:rsidRDefault="00786A4D">
      <w:pPr>
        <w:pStyle w:val="ConsPlusNonformat"/>
        <w:jc w:val="both"/>
      </w:pPr>
      <w:r>
        <w:t>(указывается состав проектной документации, в котором она согласовывается)</w:t>
      </w:r>
    </w:p>
    <w:p w:rsidR="00786A4D" w:rsidRDefault="00786A4D">
      <w:pPr>
        <w:pStyle w:val="ConsPlusNonformat"/>
        <w:jc w:val="both"/>
      </w:pPr>
    </w:p>
    <w:p w:rsidR="00786A4D" w:rsidRDefault="00786A4D">
      <w:pPr>
        <w:pStyle w:val="ConsPlusNonformat"/>
        <w:jc w:val="both"/>
      </w:pPr>
      <w:r>
        <w:t>Наименование,   категория  историко-культурного  значения  и  адрес   места</w:t>
      </w:r>
    </w:p>
    <w:p w:rsidR="00786A4D" w:rsidRDefault="00786A4D">
      <w:pPr>
        <w:pStyle w:val="ConsPlusNonformat"/>
        <w:jc w:val="both"/>
      </w:pPr>
      <w:r>
        <w:t>расположения объекта культурного наследия: ________________________________</w:t>
      </w:r>
    </w:p>
    <w:p w:rsidR="00786A4D" w:rsidRDefault="00786A4D">
      <w:pPr>
        <w:pStyle w:val="ConsPlusNonformat"/>
        <w:jc w:val="both"/>
      </w:pPr>
      <w:r>
        <w:t>___________________________________________________________________________</w:t>
      </w:r>
    </w:p>
    <w:p w:rsidR="00786A4D" w:rsidRDefault="00786A4D">
      <w:pPr>
        <w:pStyle w:val="ConsPlusNonformat"/>
        <w:jc w:val="both"/>
      </w:pPr>
      <w:r>
        <w:t>___________________________________________________________________________</w:t>
      </w:r>
    </w:p>
    <w:p w:rsidR="00786A4D" w:rsidRDefault="00786A4D">
      <w:pPr>
        <w:pStyle w:val="ConsPlusNonformat"/>
        <w:jc w:val="both"/>
      </w:pPr>
      <w:r>
        <w:t>__________________________________________________________________________.</w:t>
      </w:r>
    </w:p>
    <w:p w:rsidR="00786A4D" w:rsidRDefault="00786A4D">
      <w:pPr>
        <w:pStyle w:val="ConsPlusNonformat"/>
        <w:jc w:val="both"/>
      </w:pPr>
    </w:p>
    <w:p w:rsidR="00786A4D" w:rsidRDefault="00786A4D">
      <w:pPr>
        <w:pStyle w:val="ConsPlusNonformat"/>
        <w:jc w:val="both"/>
      </w:pPr>
      <w:r>
        <w:t>Заказчик разработки проектной документации: _______________________________</w:t>
      </w:r>
    </w:p>
    <w:p w:rsidR="00786A4D" w:rsidRDefault="00786A4D">
      <w:pPr>
        <w:pStyle w:val="ConsPlusNonformat"/>
        <w:jc w:val="both"/>
      </w:pPr>
      <w:r>
        <w:t>__________________________________________________________________________.</w:t>
      </w:r>
    </w:p>
    <w:p w:rsidR="00786A4D" w:rsidRDefault="00786A4D">
      <w:pPr>
        <w:pStyle w:val="ConsPlusNonformat"/>
        <w:jc w:val="both"/>
      </w:pPr>
      <w:r>
        <w:t>(указывается организационно-правовая форма, наименование, место нахождения</w:t>
      </w:r>
    </w:p>
    <w:p w:rsidR="00786A4D" w:rsidRDefault="00786A4D">
      <w:pPr>
        <w:pStyle w:val="ConsPlusNonformat"/>
        <w:jc w:val="both"/>
      </w:pPr>
      <w:r>
        <w:t>- для юридического лица, фамилия, имя, отчество (последнее - при наличии),</w:t>
      </w:r>
    </w:p>
    <w:p w:rsidR="00786A4D" w:rsidRDefault="00786A4D">
      <w:pPr>
        <w:pStyle w:val="ConsPlusNonformat"/>
        <w:jc w:val="both"/>
      </w:pPr>
      <w:r>
        <w:t xml:space="preserve">       сведения о месте жительства заявителя - для физического лица)</w:t>
      </w:r>
    </w:p>
    <w:p w:rsidR="00786A4D" w:rsidRDefault="00786A4D">
      <w:pPr>
        <w:pStyle w:val="ConsPlusNonformat"/>
        <w:jc w:val="both"/>
      </w:pPr>
    </w:p>
    <w:p w:rsidR="00786A4D" w:rsidRDefault="00786A4D">
      <w:pPr>
        <w:pStyle w:val="ConsPlusNonformat"/>
        <w:jc w:val="both"/>
      </w:pPr>
      <w:r>
        <w:t>Проектная организация _____________________________________________________</w:t>
      </w:r>
    </w:p>
    <w:p w:rsidR="00786A4D" w:rsidRDefault="00786A4D">
      <w:pPr>
        <w:pStyle w:val="ConsPlusNonformat"/>
        <w:jc w:val="both"/>
      </w:pPr>
      <w:r>
        <w:t>__________________________________________________________________________.</w:t>
      </w:r>
    </w:p>
    <w:p w:rsidR="00786A4D" w:rsidRDefault="00786A4D">
      <w:pPr>
        <w:pStyle w:val="ConsPlusNonformat"/>
        <w:jc w:val="both"/>
      </w:pPr>
      <w:r>
        <w:t>(указывается организационно-правовая форма, наименование, место нахождения,</w:t>
      </w:r>
    </w:p>
    <w:p w:rsidR="00786A4D" w:rsidRDefault="00786A4D">
      <w:pPr>
        <w:pStyle w:val="ConsPlusNonformat"/>
        <w:jc w:val="both"/>
      </w:pPr>
      <w:r>
        <w:t xml:space="preserve"> реквизиты лицензии на проведение работ по сохранению объекта культурного</w:t>
      </w:r>
    </w:p>
    <w:p w:rsidR="00786A4D" w:rsidRDefault="00786A4D">
      <w:pPr>
        <w:pStyle w:val="ConsPlusNonformat"/>
        <w:jc w:val="both"/>
      </w:pPr>
      <w:r>
        <w:t xml:space="preserve">    наследия, должность, Ф.И.О. научного руководителя и автора проекта)</w:t>
      </w:r>
    </w:p>
    <w:p w:rsidR="00786A4D" w:rsidRDefault="00786A4D">
      <w:pPr>
        <w:pStyle w:val="ConsPlusNonformat"/>
        <w:jc w:val="both"/>
      </w:pPr>
    </w:p>
    <w:p w:rsidR="00786A4D" w:rsidRDefault="00786A4D">
      <w:pPr>
        <w:pStyle w:val="ConsPlusNonformat"/>
        <w:jc w:val="both"/>
      </w:pPr>
      <w:r>
        <w:t>Проектная документация разработана на основании ___________________________</w:t>
      </w:r>
    </w:p>
    <w:p w:rsidR="00786A4D" w:rsidRDefault="00786A4D">
      <w:pPr>
        <w:pStyle w:val="ConsPlusNonformat"/>
        <w:jc w:val="both"/>
      </w:pPr>
      <w:r>
        <w:t>__________________________________________________________________________.</w:t>
      </w:r>
    </w:p>
    <w:p w:rsidR="00786A4D" w:rsidRDefault="00786A4D">
      <w:pPr>
        <w:pStyle w:val="ConsPlusNonformat"/>
        <w:jc w:val="both"/>
      </w:pPr>
      <w:r>
        <w:t xml:space="preserve">       (указываются основания для разработки проектной документации)</w:t>
      </w:r>
    </w:p>
    <w:p w:rsidR="00786A4D" w:rsidRDefault="00786A4D">
      <w:pPr>
        <w:pStyle w:val="ConsPlusNonformat"/>
        <w:jc w:val="both"/>
      </w:pPr>
    </w:p>
    <w:p w:rsidR="00786A4D" w:rsidRDefault="00786A4D">
      <w:pPr>
        <w:pStyle w:val="ConsPlusNonformat"/>
        <w:jc w:val="both"/>
      </w:pPr>
      <w:r>
        <w:t>Основания для согласования проектной документации: ________________________</w:t>
      </w:r>
    </w:p>
    <w:p w:rsidR="00786A4D" w:rsidRDefault="00786A4D">
      <w:pPr>
        <w:pStyle w:val="ConsPlusNonformat"/>
        <w:jc w:val="both"/>
      </w:pPr>
      <w:r>
        <w:t>__________________________________________________________________________.</w:t>
      </w:r>
    </w:p>
    <w:p w:rsidR="00786A4D" w:rsidRDefault="00786A4D">
      <w:pPr>
        <w:pStyle w:val="ConsPlusNonformat"/>
        <w:jc w:val="both"/>
      </w:pPr>
      <w:r>
        <w:t xml:space="preserve">    (с указанием решения о согласии с выводами заключения экспертизы и</w:t>
      </w:r>
    </w:p>
    <w:p w:rsidR="00786A4D" w:rsidRDefault="00786A4D">
      <w:pPr>
        <w:pStyle w:val="ConsPlusNonformat"/>
        <w:jc w:val="both"/>
      </w:pPr>
      <w:r>
        <w:t xml:space="preserve">   согласовании проектной документации с оценкой на предмет соответствия</w:t>
      </w:r>
    </w:p>
    <w:p w:rsidR="00786A4D" w:rsidRDefault="00786A4D">
      <w:pPr>
        <w:pStyle w:val="ConsPlusNonformat"/>
        <w:jc w:val="both"/>
      </w:pPr>
      <w:r>
        <w:t xml:space="preserve">    требованиям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25.06.2002 N 73-ФЗ "Об объектах</w:t>
      </w:r>
    </w:p>
    <w:p w:rsidR="00786A4D" w:rsidRDefault="00786A4D">
      <w:pPr>
        <w:pStyle w:val="ConsPlusNonformat"/>
        <w:jc w:val="both"/>
      </w:pPr>
      <w:r>
        <w:t xml:space="preserve">       культурного наследия (памятниках истории и культуры) народов</w:t>
      </w:r>
    </w:p>
    <w:p w:rsidR="00786A4D" w:rsidRDefault="00786A4D">
      <w:pPr>
        <w:pStyle w:val="ConsPlusNonformat"/>
        <w:jc w:val="both"/>
      </w:pPr>
      <w:r>
        <w:t xml:space="preserve">                          Российской Федерации")</w:t>
      </w:r>
    </w:p>
    <w:p w:rsidR="00786A4D" w:rsidRDefault="00786A4D">
      <w:pPr>
        <w:pStyle w:val="ConsPlusNonformat"/>
        <w:jc w:val="both"/>
      </w:pPr>
    </w:p>
    <w:p w:rsidR="00786A4D" w:rsidRDefault="00786A4D">
      <w:pPr>
        <w:pStyle w:val="ConsPlusNonformat"/>
        <w:jc w:val="both"/>
      </w:pPr>
      <w:r>
        <w:lastRenderedPageBreak/>
        <w:t>__________________________   _________________   __________________________</w:t>
      </w:r>
    </w:p>
    <w:p w:rsidR="00786A4D" w:rsidRDefault="00786A4D">
      <w:pPr>
        <w:pStyle w:val="ConsPlusNonformat"/>
        <w:jc w:val="both"/>
      </w:pPr>
      <w:r>
        <w:t xml:space="preserve">       (должность)               (подпись)             (И.О. Фамилия)</w:t>
      </w:r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Normal"/>
        <w:jc w:val="both"/>
      </w:pPr>
    </w:p>
    <w:p w:rsidR="00786A4D" w:rsidRDefault="00786A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080" w:rsidRDefault="001D5080"/>
    <w:sectPr w:rsidR="001D5080" w:rsidSect="0028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6A4D"/>
    <w:rsid w:val="00052C42"/>
    <w:rsid w:val="001056DD"/>
    <w:rsid w:val="001C2BD8"/>
    <w:rsid w:val="001D5080"/>
    <w:rsid w:val="001F245D"/>
    <w:rsid w:val="001F3D37"/>
    <w:rsid w:val="002E3ADF"/>
    <w:rsid w:val="0034408D"/>
    <w:rsid w:val="004A064F"/>
    <w:rsid w:val="005B1707"/>
    <w:rsid w:val="00786A4D"/>
    <w:rsid w:val="00876E88"/>
    <w:rsid w:val="008952EE"/>
    <w:rsid w:val="00934A73"/>
    <w:rsid w:val="00997F66"/>
    <w:rsid w:val="00A4034E"/>
    <w:rsid w:val="00A83E85"/>
    <w:rsid w:val="00C106B5"/>
    <w:rsid w:val="00C34FC2"/>
    <w:rsid w:val="00C94098"/>
    <w:rsid w:val="00CE3F94"/>
    <w:rsid w:val="00D97097"/>
    <w:rsid w:val="00E20641"/>
    <w:rsid w:val="00FB6A6F"/>
    <w:rsid w:val="00FF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DD"/>
    <w:rPr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1056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56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</w:rPr>
  </w:style>
  <w:style w:type="paragraph" w:styleId="3">
    <w:name w:val="heading 3"/>
    <w:basedOn w:val="a"/>
    <w:next w:val="a"/>
    <w:link w:val="30"/>
    <w:qFormat/>
    <w:rsid w:val="001056DD"/>
    <w:pPr>
      <w:keepNext/>
      <w:keepLines/>
      <w:spacing w:line="360" w:lineRule="auto"/>
      <w:ind w:hanging="11"/>
      <w:contextualSpacing/>
      <w:jc w:val="center"/>
      <w:outlineLvl w:val="2"/>
    </w:pPr>
    <w:rPr>
      <w:bCs/>
      <w:lang w:eastAsia="en-US"/>
    </w:rPr>
  </w:style>
  <w:style w:type="paragraph" w:styleId="4">
    <w:name w:val="heading 4"/>
    <w:basedOn w:val="a"/>
    <w:next w:val="a"/>
    <w:link w:val="40"/>
    <w:qFormat/>
    <w:rsid w:val="001056DD"/>
    <w:pPr>
      <w:keepNext/>
      <w:spacing w:before="240" w:after="60"/>
      <w:outlineLvl w:val="3"/>
    </w:pPr>
    <w:rPr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6DD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rsid w:val="001056D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1056DD"/>
    <w:rPr>
      <w:bCs/>
      <w:color w:val="000000"/>
      <w:sz w:val="28"/>
      <w:szCs w:val="24"/>
      <w:lang w:eastAsia="en-US"/>
    </w:rPr>
  </w:style>
  <w:style w:type="character" w:customStyle="1" w:styleId="40">
    <w:name w:val="Заголовок 4 Знак"/>
    <w:link w:val="4"/>
    <w:rsid w:val="001056DD"/>
    <w:rPr>
      <w:b/>
      <w:bCs/>
      <w:sz w:val="28"/>
      <w:szCs w:val="28"/>
      <w:lang w:val="ru-RU" w:eastAsia="ru-RU" w:bidi="ar-SA"/>
    </w:rPr>
  </w:style>
  <w:style w:type="paragraph" w:styleId="a3">
    <w:name w:val="caption"/>
    <w:basedOn w:val="a"/>
    <w:next w:val="a"/>
    <w:qFormat/>
    <w:rsid w:val="001056DD"/>
    <w:pPr>
      <w:spacing w:line="360" w:lineRule="auto"/>
      <w:ind w:firstLine="709"/>
      <w:jc w:val="both"/>
    </w:pPr>
    <w:rPr>
      <w:b/>
      <w:bCs/>
      <w:sz w:val="20"/>
      <w:szCs w:val="20"/>
    </w:rPr>
  </w:style>
  <w:style w:type="character" w:styleId="a4">
    <w:name w:val="Strong"/>
    <w:qFormat/>
    <w:rsid w:val="001056DD"/>
    <w:rPr>
      <w:b/>
      <w:bCs/>
    </w:rPr>
  </w:style>
  <w:style w:type="character" w:styleId="a5">
    <w:name w:val="Emphasis"/>
    <w:uiPriority w:val="20"/>
    <w:qFormat/>
    <w:rsid w:val="001056DD"/>
    <w:rPr>
      <w:i/>
      <w:iCs/>
    </w:rPr>
  </w:style>
  <w:style w:type="paragraph" w:styleId="a6">
    <w:name w:val="List Paragraph"/>
    <w:basedOn w:val="a"/>
    <w:uiPriority w:val="34"/>
    <w:qFormat/>
    <w:rsid w:val="001056DD"/>
    <w:pPr>
      <w:spacing w:line="360" w:lineRule="auto"/>
      <w:ind w:left="720" w:firstLine="680"/>
      <w:contextualSpacing/>
      <w:jc w:val="both"/>
    </w:pPr>
    <w:rPr>
      <w:rFonts w:eastAsia="Calibri"/>
      <w:szCs w:val="22"/>
      <w:lang w:eastAsia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1056DD"/>
    <w:pPr>
      <w:keepLines/>
      <w:spacing w:before="480" w:after="0" w:line="276" w:lineRule="auto"/>
      <w:outlineLvl w:val="9"/>
    </w:pPr>
    <w:rPr>
      <w:rFonts w:ascii="Cambria" w:hAnsi="Cambria" w:cs="Times New Roman"/>
      <w:color w:val="A5A5A5"/>
      <w:kern w:val="0"/>
      <w:sz w:val="28"/>
      <w:szCs w:val="28"/>
      <w:lang w:eastAsia="en-US"/>
    </w:rPr>
  </w:style>
  <w:style w:type="paragraph" w:customStyle="1" w:styleId="ConsPlusNormal">
    <w:name w:val="ConsPlusNormal"/>
    <w:rsid w:val="00786A4D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86A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86A4D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786A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86A4D"/>
    <w:pPr>
      <w:widowControl w:val="0"/>
      <w:autoSpaceDE w:val="0"/>
      <w:autoSpaceDN w:val="0"/>
    </w:pPr>
    <w:rPr>
      <w:sz w:val="28"/>
    </w:rPr>
  </w:style>
  <w:style w:type="paragraph" w:customStyle="1" w:styleId="ConsPlusTitlePage">
    <w:name w:val="ConsPlusTitlePage"/>
    <w:rsid w:val="00786A4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86A4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86A4D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8196041630AEDCD408090BED8C59F5E0C77FF67E9186BCEC522C08A4A83B32BC89A347A85622CCBE2C1A78A035FEAAE8C9BC85C7F4EDA5kFzBK" TargetMode="External"/><Relationship Id="rId18" Type="http://schemas.openxmlformats.org/officeDocument/2006/relationships/hyperlink" Target="consultantplus://offline/ref=FA8196041630AEDCD408090BED8C59F5E0C47FF07C9086BCEC522C08A4A83B32AE89FB4BA95E3CCCB0394C29E6k6z1K" TargetMode="External"/><Relationship Id="rId26" Type="http://schemas.openxmlformats.org/officeDocument/2006/relationships/hyperlink" Target="consultantplus://offline/ref=FA8196041630AEDCD408090BED8C59F5E0C67DFB729686BCEC522C08A4A83B32BC89A342AB5D769DF2724328EC7EF3ADFED5BC81kDz8K" TargetMode="External"/><Relationship Id="rId39" Type="http://schemas.openxmlformats.org/officeDocument/2006/relationships/hyperlink" Target="consultantplus://offline/ref=FA8196041630AEDCD408090BED8C59F5E0CB7CF37B9E86BCEC522C08A4A83B32AE89FB4BA95E3CCCB0394C29E6k6z1K" TargetMode="External"/><Relationship Id="rId21" Type="http://schemas.openxmlformats.org/officeDocument/2006/relationships/hyperlink" Target="consultantplus://offline/ref=FA8196041630AEDCD408090BED8C59F5E2C27EF77C9E86BCEC522C08A4A83B32AE89FB4BA95E3CCCB0394C29E6k6z1K" TargetMode="External"/><Relationship Id="rId34" Type="http://schemas.openxmlformats.org/officeDocument/2006/relationships/hyperlink" Target="consultantplus://offline/ref=FA8196041630AEDCD408090BED8C59F5E1CB79F5799586BCEC522C08A4A83B32BC89A347A85622CDB72C1A78A035FEAAE8C9BC85C7F4EDA5kFzBK" TargetMode="External"/><Relationship Id="rId42" Type="http://schemas.openxmlformats.org/officeDocument/2006/relationships/hyperlink" Target="consultantplus://offline/ref=FA8196041630AEDCD408090BED8C59F5E0C67DFB729686BCEC522C08A4A83B32BC89A347A85621C9B42C1A78A035FEAAE8C9BC85C7F4EDA5kFzBK" TargetMode="External"/><Relationship Id="rId47" Type="http://schemas.openxmlformats.org/officeDocument/2006/relationships/hyperlink" Target="consultantplus://offline/ref=FA8196041630AEDCD408090BED8C59F5E0C67DFB729686BCEC522C08A4A83B32BC89A347A85621C9B42C1A78A035FEAAE8C9BC85C7F4EDA5kFzBK" TargetMode="External"/><Relationship Id="rId50" Type="http://schemas.openxmlformats.org/officeDocument/2006/relationships/hyperlink" Target="consultantplus://offline/ref=FA8196041630AEDCD408090BED8C59F5E0C67DFB729686BCEC522C08A4A83B32BC89A347A85621C9B42C1A78A035FEAAE8C9BC85C7F4EDA5kFzBK" TargetMode="External"/><Relationship Id="rId55" Type="http://schemas.openxmlformats.org/officeDocument/2006/relationships/hyperlink" Target="consultantplus://offline/ref=FA8196041630AEDCD4081706FBE007F0E5C826FE7B948CE8B3012A5FFBF83D67FCC9A512EB122FCDB6274D20E16BA7FAA482B182D1E8EDA1E4A94C78kAz2K" TargetMode="External"/><Relationship Id="rId7" Type="http://schemas.openxmlformats.org/officeDocument/2006/relationships/hyperlink" Target="consultantplus://offline/ref=FA8196041630AEDCD408090BED8C59F5E0C67DFB729686BCEC522C08A4A83B32BC89A347A85622C5B22C1A78A035FEAAE8C9BC85C7F4EDA5kFzBK" TargetMode="External"/><Relationship Id="rId12" Type="http://schemas.openxmlformats.org/officeDocument/2006/relationships/hyperlink" Target="consultantplus://offline/ref=FA8196041630AEDCD408090BED8C59F5E0CB7BF7789786BCEC522C08A4A83B32AE89FB4BA95E3CCCB0394C29E6k6z1K" TargetMode="External"/><Relationship Id="rId17" Type="http://schemas.openxmlformats.org/officeDocument/2006/relationships/hyperlink" Target="consultantplus://offline/ref=FA8196041630AEDCD408090BED8C59F5E0C478F07A9786BCEC522C08A4A83B32AE89FB4BA95E3CCCB0394C29E6k6z1K" TargetMode="External"/><Relationship Id="rId25" Type="http://schemas.openxmlformats.org/officeDocument/2006/relationships/hyperlink" Target="consultantplus://offline/ref=FA8196041630AEDCD4081706FBE007F0E5C826FE7B978CECB60E2A5FFBF83D67FCC9A512F91277C1B72F5029E27EF1ABE2kDz6K" TargetMode="External"/><Relationship Id="rId33" Type="http://schemas.openxmlformats.org/officeDocument/2006/relationships/hyperlink" Target="consultantplus://offline/ref=FA8196041630AEDCD408090BED8C59F5E0C47FF47D9086BCEC522C08A4A83B32AE89FB4BA95E3CCCB0394C29E6k6z1K" TargetMode="External"/><Relationship Id="rId38" Type="http://schemas.openxmlformats.org/officeDocument/2006/relationships/hyperlink" Target="consultantplus://offline/ref=FA8196041630AEDCD408090BED8C59F5E0C47FF47D9086BCEC522C08A4A83B32AE89FB4BA95E3CCCB0394C29E6k6z1K" TargetMode="External"/><Relationship Id="rId46" Type="http://schemas.openxmlformats.org/officeDocument/2006/relationships/hyperlink" Target="consultantplus://offline/ref=FA8196041630AEDCD408090BED8C59F5E0C67DFB729686BCEC522C08A4A83B32BC89A347A85621C9B42C1A78A035FEAAE8C9BC85C7F4EDA5kFz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8196041630AEDCD408090BED8C59F5E0C47BF2799686BCEC522C08A4A83B32AE89FB4BA95E3CCCB0394C29E6k6z1K" TargetMode="External"/><Relationship Id="rId20" Type="http://schemas.openxmlformats.org/officeDocument/2006/relationships/hyperlink" Target="consultantplus://offline/ref=FA8196041630AEDCD408090BED8C59F5E0CB7EF17E9386BCEC522C08A4A83B32AE89FB4BA95E3CCCB0394C29E6k6z1K" TargetMode="External"/><Relationship Id="rId29" Type="http://schemas.openxmlformats.org/officeDocument/2006/relationships/hyperlink" Target="consultantplus://offline/ref=FA8196041630AEDCD408090BED8C59F5E0C67DFB729686BCEC522C08A4A83B32BC89A347A85621C9B42C1A78A035FEAAE8C9BC85C7F4EDA5kFzBK" TargetMode="External"/><Relationship Id="rId41" Type="http://schemas.openxmlformats.org/officeDocument/2006/relationships/hyperlink" Target="consultantplus://offline/ref=FA8196041630AEDCD4081706FBE007F0E5C826FE7B9785EDB5012A5FFBF83D67FCC9A512EB122FCDB6274E2BE06BA7FAA482B182D1E8EDA1E4A94C78kAz2K" TargetMode="External"/><Relationship Id="rId54" Type="http://schemas.openxmlformats.org/officeDocument/2006/relationships/hyperlink" Target="consultantplus://offline/ref=FA8196041630AEDCD408090BED8C59F5E0C67DFB729686BCEC522C08A4A83B32BC89A347A85621C9B42C1A78A035FEAAE8C9BC85C7F4EDA5kFz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8196041630AEDCD408090BED8C59F5E0CB7BF77E9386BCEC522C08A4A83B32AE89FB4BA95E3CCCB0394C29E6k6z1K" TargetMode="External"/><Relationship Id="rId11" Type="http://schemas.openxmlformats.org/officeDocument/2006/relationships/hyperlink" Target="consultantplus://offline/ref=FA8196041630AEDCD4081706FBE007F0E5C826FE7B9489E8B1032A5FFBF83D67FCC9A512EB122FCDB6274E28E76BA7FAA482B182D1E8EDA1E4A94C78kAz2K" TargetMode="External"/><Relationship Id="rId24" Type="http://schemas.openxmlformats.org/officeDocument/2006/relationships/hyperlink" Target="consultantplus://offline/ref=FA8196041630AEDCD408090BED8C59F5E0C77DF27A9086BCEC522C08A4A83B32AE89FB4BA95E3CCCB0394C29E6k6z1K" TargetMode="External"/><Relationship Id="rId32" Type="http://schemas.openxmlformats.org/officeDocument/2006/relationships/hyperlink" Target="consultantplus://offline/ref=FA8196041630AEDCD4081706FBE007F0E5C826FE7B9784E2B0042A5FFBF83D67FCC9A512EB122FCDB7264F28E06BA7FAA482B182D1E8EDA1E4A94C78kAz2K" TargetMode="External"/><Relationship Id="rId37" Type="http://schemas.openxmlformats.org/officeDocument/2006/relationships/hyperlink" Target="consultantplus://offline/ref=FA8196041630AEDCD408090BED8C59F5E0C77FF67E9186BCEC522C08A4A83B32BC89A341A3027388E32A4F21FA60F5B5E2D7BEk8z2K" TargetMode="External"/><Relationship Id="rId40" Type="http://schemas.openxmlformats.org/officeDocument/2006/relationships/hyperlink" Target="consultantplus://offline/ref=FA8196041630AEDCD408090BED8C59F5E0CB7AF5799186BCEC522C08A4A83B32AE89FB4BA95E3CCCB0394C29E6k6z1K" TargetMode="External"/><Relationship Id="rId45" Type="http://schemas.openxmlformats.org/officeDocument/2006/relationships/hyperlink" Target="consultantplus://offline/ref=FA8196041630AEDCD408090BED8C59F5E0C67DFB729686BCEC522C08A4A83B32BC89A347A85621C9B42C1A78A035FEAAE8C9BC85C7F4EDA5kFzBK" TargetMode="External"/><Relationship Id="rId53" Type="http://schemas.openxmlformats.org/officeDocument/2006/relationships/hyperlink" Target="consultantplus://offline/ref=FA8196041630AEDCD408090BED8C59F5E0C67DFB729686BCEC522C08A4A83B32BC89A347A85621C9B42C1A78A035FEAAE8C9BC85C7F4EDA5kFzBK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FA8196041630AEDCD4081706FBE007F0E5C826FE7B9785EDB5012A5FFBF83D67FCC9A512EB122FCDB6274E29E26BA7FAA482B182D1E8EDA1E4A94C78kAz2K" TargetMode="External"/><Relationship Id="rId15" Type="http://schemas.openxmlformats.org/officeDocument/2006/relationships/hyperlink" Target="consultantplus://offline/ref=FA8196041630AEDCD408090BED8C59F5E1C37BF3729386BCEC522C08A4A83B32AE89FB4BA95E3CCCB0394C29E6k6z1K" TargetMode="External"/><Relationship Id="rId23" Type="http://schemas.openxmlformats.org/officeDocument/2006/relationships/hyperlink" Target="consultantplus://offline/ref=FA8196041630AEDCD408090BED8C59F5E0C578F57F9F86BCEC522C08A4A83B32AE89FB4BA95E3CCCB0394C29E6k6z1K" TargetMode="External"/><Relationship Id="rId28" Type="http://schemas.openxmlformats.org/officeDocument/2006/relationships/hyperlink" Target="consultantplus://offline/ref=FA8196041630AEDCD408090BED8C59F5E0C67DFB729686BCEC522C08A4A83B32BC89A347A85621C9B42C1A78A035FEAAE8C9BC85C7F4EDA5kFzBK" TargetMode="External"/><Relationship Id="rId36" Type="http://schemas.openxmlformats.org/officeDocument/2006/relationships/hyperlink" Target="consultantplus://offline/ref=FA8196041630AEDCD408090BED8C59F5E0C77FF67E9186BCEC522C08A4A83B32BC89A347A85622CFB12C1A78A035FEAAE8C9BC85C7F4EDA5kFzBK" TargetMode="External"/><Relationship Id="rId49" Type="http://schemas.openxmlformats.org/officeDocument/2006/relationships/hyperlink" Target="consultantplus://offline/ref=FA8196041630AEDCD408090BED8C59F5E0C67DFB729686BCEC522C08A4A83B32BC89A347A85621C9B42C1A78A035FEAAE8C9BC85C7F4EDA5kFzBK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FA8196041630AEDCD4081706FBE007F0E5C826FE7B9785EDB5012A5FFBF83D67FCC9A512EB122FCDB6274E29E36BA7FAA482B182D1E8EDA1E4A94C78kAz2K" TargetMode="External"/><Relationship Id="rId19" Type="http://schemas.openxmlformats.org/officeDocument/2006/relationships/hyperlink" Target="consultantplus://offline/ref=FA8196041630AEDCD408090BED8C59F5E0C67DFB729686BCEC522C08A4A83B32BC89A347A85622C5B22C1A78A035FEAAE8C9BC85C7F4EDA5kFzBK" TargetMode="External"/><Relationship Id="rId31" Type="http://schemas.openxmlformats.org/officeDocument/2006/relationships/hyperlink" Target="consultantplus://offline/ref=FA8196041630AEDCD408090BED8C59F5E2C17CF67A9186BCEC522C08A4A83B32BC89A347A85622C5B52C1A78A035FEAAE8C9BC85C7F4EDA5kFzBK" TargetMode="External"/><Relationship Id="rId44" Type="http://schemas.openxmlformats.org/officeDocument/2006/relationships/hyperlink" Target="consultantplus://offline/ref=FA8196041630AEDCD408090BED8C59F5E0C67DFB729686BCEC522C08A4A83B32BC89A347A85621C9B22C1A78A035FEAAE8C9BC85C7F4EDA5kFzBK" TargetMode="External"/><Relationship Id="rId52" Type="http://schemas.openxmlformats.org/officeDocument/2006/relationships/hyperlink" Target="consultantplus://offline/ref=FA8196041630AEDCD408090BED8C59F5E0C67DFB729686BCEC522C08A4A83B32BC89A347A85621C9B42C1A78A035FEAAE8C9BC85C7F4EDA5kFzB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A8196041630AEDCD4081706FBE007F0E5C826FE7B9788EAB5042A5FFBF83D67FCC9A512EB122FCDB6274E28E16BA7FAA482B182D1E8EDA1E4A94C78kAz2K" TargetMode="External"/><Relationship Id="rId14" Type="http://schemas.openxmlformats.org/officeDocument/2006/relationships/hyperlink" Target="consultantplus://offline/ref=FA8196041630AEDCD408090BED8C59F5E1C37AF57D9786BCEC522C08A4A83B32AE89FB4BA95E3CCCB0394C29E6k6z1K" TargetMode="External"/><Relationship Id="rId22" Type="http://schemas.openxmlformats.org/officeDocument/2006/relationships/hyperlink" Target="consultantplus://offline/ref=FA8196041630AEDCD408090BED8C59F5E0C571F67B9F86BCEC522C08A4A83B32AE89FB4BA95E3CCCB0394C29E6k6z1K" TargetMode="External"/><Relationship Id="rId27" Type="http://schemas.openxmlformats.org/officeDocument/2006/relationships/hyperlink" Target="consultantplus://offline/ref=FA8196041630AEDCD408090BED8C59F5E0C67DFB729686BCEC522C08A4A83B32BC89A347A85622C9B02C1A78A035FEAAE8C9BC85C7F4EDA5kFzBK" TargetMode="External"/><Relationship Id="rId30" Type="http://schemas.openxmlformats.org/officeDocument/2006/relationships/hyperlink" Target="consultantplus://offline/ref=FA8196041630AEDCD4081706FBE007F0E5C826FE7B9785EDB5012A5FFBF83D67FCC9A512EB122FCDB6274E29EC6BA7FAA482B182D1E8EDA1E4A94C78kAz2K" TargetMode="External"/><Relationship Id="rId35" Type="http://schemas.openxmlformats.org/officeDocument/2006/relationships/hyperlink" Target="consultantplus://offline/ref=FA8196041630AEDCD408090BED8C59F5E0C47FF47D9086BCEC522C08A4A83B32AE89FB4BA95E3CCCB0394C29E6k6z1K" TargetMode="External"/><Relationship Id="rId43" Type="http://schemas.openxmlformats.org/officeDocument/2006/relationships/hyperlink" Target="consultantplus://offline/ref=FA8196041630AEDCD408090BED8C59F5E0C67DFB729686BCEC522C08A4A83B32BC89A344A1562998E7631B24E568EDABE6C9BE83DBkFz7K" TargetMode="External"/><Relationship Id="rId48" Type="http://schemas.openxmlformats.org/officeDocument/2006/relationships/hyperlink" Target="consultantplus://offline/ref=FA8196041630AEDCD408090BED8C59F5E0C67DFB729686BCEC522C08A4A83B32BC89A347A85621C9B42C1A78A035FEAAE8C9BC85C7F4EDA5kFzBK" TargetMode="External"/><Relationship Id="rId56" Type="http://schemas.openxmlformats.org/officeDocument/2006/relationships/hyperlink" Target="consultantplus://offline/ref=FA8196041630AEDCD408090BED8C59F5E0CB7BF7789786BCEC522C08A4A83B32AE89FB4BA95E3CCCB0394C29E6k6z1K" TargetMode="External"/><Relationship Id="rId8" Type="http://schemas.openxmlformats.org/officeDocument/2006/relationships/hyperlink" Target="consultantplus://offline/ref=FA8196041630AEDCD4081706FBE007F0E5C826FE7E9F8AEEB70D7755F3A13165FBC6FA17EC032FCDBE394E2FFA62F3A9kEz1K" TargetMode="External"/><Relationship Id="rId51" Type="http://schemas.openxmlformats.org/officeDocument/2006/relationships/hyperlink" Target="consultantplus://offline/ref=FA8196041630AEDCD408090BED8C59F5E0C67DFB729686BCEC522C08A4A83B32BC89A347A85621C9B42C1A78A035FEAAE8C9BC85C7F4EDA5kFzB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36</Pages>
  <Words>12559</Words>
  <Characters>71588</Characters>
  <Application>Microsoft Office Word</Application>
  <DocSecurity>0</DocSecurity>
  <Lines>596</Lines>
  <Paragraphs>167</Paragraphs>
  <ScaleCrop>false</ScaleCrop>
  <Company>Microsoft</Company>
  <LinksUpToDate>false</LinksUpToDate>
  <CharactersWithSpaces>83980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2021-06-18T10:51:00Z</dcterms:created>
  <dcterms:modified xsi:type="dcterms:W3CDTF">2021-06-18T10:56:00Z</dcterms:modified>
</cp:coreProperties>
</file>