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17CE" w14:textId="79EABAE2" w:rsidR="00270388" w:rsidRPr="00270388" w:rsidRDefault="00991E66" w:rsidP="00270388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bookmarkStart w:id="0" w:name="_Hlk59000929"/>
      <w:r w:rsidR="0009773B" w:rsidRPr="0009773B">
        <w:rPr>
          <w:b/>
          <w:sz w:val="28"/>
          <w:szCs w:val="28"/>
        </w:rPr>
        <w:t xml:space="preserve">по проекту решения </w:t>
      </w:r>
      <w:r w:rsidR="0009773B">
        <w:rPr>
          <w:b/>
          <w:sz w:val="28"/>
          <w:szCs w:val="28"/>
        </w:rPr>
        <w:br/>
      </w:r>
      <w:r w:rsidR="0009773B" w:rsidRPr="0009773B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р-н Рыбинский, </w:t>
      </w:r>
      <w:r w:rsidR="0009773B">
        <w:rPr>
          <w:b/>
          <w:sz w:val="28"/>
          <w:szCs w:val="28"/>
        </w:rPr>
        <w:br/>
      </w:r>
      <w:r w:rsidR="0009773B" w:rsidRPr="0009773B">
        <w:rPr>
          <w:b/>
          <w:sz w:val="28"/>
          <w:szCs w:val="28"/>
        </w:rPr>
        <w:t>г. Рыбинск, ул. Герцена/Кирова, д. 62/9: увеличение максимального процента застройки в границах земельного участка с 75% до 85%.</w:t>
      </w:r>
    </w:p>
    <w:bookmarkEnd w:id="0"/>
    <w:p w14:paraId="113BFDB9" w14:textId="77777777" w:rsidR="008C23F6" w:rsidRPr="000E4673" w:rsidRDefault="008C23F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14:paraId="45816B69" w14:textId="38A049E1" w:rsidR="00991E66" w:rsidRPr="000E4673" w:rsidRDefault="009908E5" w:rsidP="00095C5B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9773B">
        <w:rPr>
          <w:sz w:val="28"/>
          <w:szCs w:val="28"/>
        </w:rPr>
        <w:t>1</w:t>
      </w:r>
      <w:r w:rsidR="001E2626" w:rsidRPr="000E46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14:paraId="110286BF" w14:textId="26F321B5" w:rsidR="00991E66" w:rsidRPr="000E4673" w:rsidRDefault="00991E66" w:rsidP="00095C5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09773B">
        <w:rPr>
          <w:sz w:val="28"/>
          <w:szCs w:val="28"/>
        </w:rPr>
        <w:t>5</w:t>
      </w:r>
      <w:r w:rsidR="00003F81" w:rsidRPr="000E4673">
        <w:rPr>
          <w:sz w:val="28"/>
          <w:szCs w:val="28"/>
        </w:rPr>
        <w:t>:</w:t>
      </w:r>
      <w:r w:rsidR="00270388">
        <w:rPr>
          <w:sz w:val="28"/>
          <w:szCs w:val="28"/>
        </w:rPr>
        <w:t>3</w:t>
      </w:r>
      <w:r w:rsidR="003F1669" w:rsidRPr="000E4673">
        <w:rPr>
          <w:sz w:val="28"/>
          <w:szCs w:val="28"/>
        </w:rPr>
        <w:t>0</w:t>
      </w:r>
    </w:p>
    <w:p w14:paraId="28F7FA92" w14:textId="77777777" w:rsidR="00015F2C" w:rsidRPr="000E4673" w:rsidRDefault="00015F2C" w:rsidP="00095C5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2B663966" w14:textId="7066C0B1" w:rsidR="0009773B" w:rsidRDefault="00095C5B" w:rsidP="00095C5B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</w:t>
      </w:r>
      <w:r w:rsidR="0009773B" w:rsidRPr="008F0353">
        <w:rPr>
          <w:sz w:val="28"/>
          <w:szCs w:val="28"/>
        </w:rPr>
        <w:t xml:space="preserve">проведение публичных слушаний </w:t>
      </w:r>
      <w:r w:rsidR="0009773B" w:rsidRPr="005B6F74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р-н Рыбинский, г. Рыбинск, ул. Герцена/Кирова, д. 62/9: увеличение максимального процента застройки в границах земельного участка с 75% до 85%.</w:t>
      </w:r>
    </w:p>
    <w:p w14:paraId="0BB4B7FA" w14:textId="77777777" w:rsidR="0009773B" w:rsidRPr="008F0353" w:rsidRDefault="0009773B" w:rsidP="00095C5B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F0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Ярославской области </w:t>
      </w:r>
      <w:r w:rsidRPr="008F035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23.11</w:t>
      </w:r>
      <w:r w:rsidRPr="008F035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2681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14:paraId="2F02B4F5" w14:textId="77777777" w:rsidR="0009773B" w:rsidRDefault="0009773B" w:rsidP="00095C5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15E4EB41" w14:textId="202E16E4" w:rsidR="0009773B" w:rsidRPr="004A7F94" w:rsidRDefault="0009773B" w:rsidP="00095C5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071A61">
        <w:rPr>
          <w:sz w:val="28"/>
          <w:szCs w:val="28"/>
        </w:rPr>
        <w:t xml:space="preserve">от </w:t>
      </w:r>
      <w:r>
        <w:rPr>
          <w:sz w:val="28"/>
          <w:szCs w:val="28"/>
        </w:rPr>
        <w:t>11.12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  <w:r w:rsidRPr="008F0353">
        <w:rPr>
          <w:sz w:val="28"/>
          <w:szCs w:val="28"/>
        </w:rPr>
        <w:t xml:space="preserve"> председательствующим назначена</w:t>
      </w:r>
      <w:r>
        <w:rPr>
          <w:sz w:val="28"/>
          <w:szCs w:val="28"/>
        </w:rPr>
        <w:t xml:space="preserve"> Румянцева Лариса Владимировна, заместитель начальника отдела градостроительного планирования и ИСОГД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Рыбинск. </w:t>
      </w:r>
    </w:p>
    <w:p w14:paraId="0A21E4B3" w14:textId="77777777" w:rsidR="0009773B" w:rsidRPr="008F0353" w:rsidRDefault="0009773B" w:rsidP="00095C5B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F0353">
        <w:rPr>
          <w:sz w:val="28"/>
          <w:szCs w:val="28"/>
        </w:rPr>
        <w:t xml:space="preserve"> отдела градостроительного планирования и </w:t>
      </w:r>
      <w:r>
        <w:rPr>
          <w:sz w:val="28"/>
          <w:szCs w:val="28"/>
        </w:rPr>
        <w:t>ИСОГД</w:t>
      </w:r>
      <w:r w:rsidRPr="008F0353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Pr="008F0353">
        <w:rPr>
          <w:rFonts w:eastAsia="MS Mincho"/>
          <w:sz w:val="28"/>
          <w:szCs w:val="28"/>
        </w:rPr>
        <w:t>.</w:t>
      </w:r>
    </w:p>
    <w:p w14:paraId="514F5076" w14:textId="6D8CA7B0" w:rsidR="0009773B" w:rsidRPr="008F0353" w:rsidRDefault="0009773B" w:rsidP="00095C5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27.11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94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281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353">
        <w:rPr>
          <w:sz w:val="28"/>
          <w:szCs w:val="28"/>
        </w:rPr>
        <w:t xml:space="preserve">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14:paraId="6ACEA9DD" w14:textId="77777777" w:rsidR="0009773B" w:rsidRPr="008F0353" w:rsidRDefault="0009773B" w:rsidP="00095C5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14:paraId="15576BD0" w14:textId="77777777" w:rsidR="0009773B" w:rsidRPr="008F0353" w:rsidRDefault="0009773B" w:rsidP="00095C5B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14:paraId="1FF93D71" w14:textId="77777777" w:rsidR="0009773B" w:rsidRPr="008F0353" w:rsidRDefault="0009773B" w:rsidP="00095C5B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14:paraId="37B6DEDC" w14:textId="77777777" w:rsidR="0009773B" w:rsidRPr="008F0353" w:rsidRDefault="0009773B" w:rsidP="00095C5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14:paraId="7D906A58" w14:textId="77777777" w:rsidR="0009773B" w:rsidRPr="008F0353" w:rsidRDefault="0009773B" w:rsidP="00095C5B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14:paraId="284CBCAA" w14:textId="77777777" w:rsidR="0009773B" w:rsidRPr="008F0353" w:rsidRDefault="0009773B" w:rsidP="00095C5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lastRenderedPageBreak/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14:paraId="22EE81A1" w14:textId="77777777" w:rsidR="0009773B" w:rsidRPr="008F0353" w:rsidRDefault="0009773B" w:rsidP="00095C5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06.11</w:t>
      </w:r>
      <w:r w:rsidRPr="008F03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3</w:t>
      </w:r>
      <w:r w:rsidRPr="008F0353">
        <w:rPr>
          <w:sz w:val="28"/>
          <w:szCs w:val="28"/>
        </w:rPr>
        <w:t>),</w:t>
      </w:r>
    </w:p>
    <w:p w14:paraId="32EFB5FC" w14:textId="77777777" w:rsidR="0009773B" w:rsidRPr="008F0353" w:rsidRDefault="0009773B" w:rsidP="00095C5B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</w:t>
      </w:r>
      <w:proofErr w:type="gramStart"/>
      <w:r w:rsidRPr="008F0353">
        <w:rPr>
          <w:spacing w:val="-2"/>
          <w:sz w:val="28"/>
          <w:szCs w:val="28"/>
        </w:rPr>
        <w:t>№  107</w:t>
      </w:r>
      <w:proofErr w:type="gramEnd"/>
      <w:r w:rsidRPr="008F0353">
        <w:rPr>
          <w:spacing w:val="-2"/>
          <w:sz w:val="28"/>
          <w:szCs w:val="28"/>
        </w:rPr>
        <w:t>),</w:t>
      </w:r>
    </w:p>
    <w:p w14:paraId="31255CBD" w14:textId="111E84EB" w:rsidR="0009773B" w:rsidRPr="008F0353" w:rsidRDefault="0009773B" w:rsidP="00095C5B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</w:t>
      </w:r>
      <w:r>
        <w:rPr>
          <w:sz w:val="28"/>
          <w:szCs w:val="28"/>
        </w:rPr>
        <w:t>я</w:t>
      </w:r>
      <w:r w:rsidRPr="008F0353">
        <w:rPr>
          <w:sz w:val="28"/>
          <w:szCs w:val="28"/>
        </w:rPr>
        <w:t xml:space="preserve"> </w:t>
      </w:r>
      <w:r w:rsidRPr="0009773B">
        <w:rPr>
          <w:sz w:val="28"/>
          <w:szCs w:val="28"/>
        </w:rPr>
        <w:t xml:space="preserve">от 26.11.2020 </w:t>
      </w:r>
      <w:r>
        <w:rPr>
          <w:sz w:val="28"/>
          <w:szCs w:val="28"/>
        </w:rPr>
        <w:br/>
      </w:r>
      <w:r w:rsidRPr="0009773B">
        <w:rPr>
          <w:sz w:val="28"/>
          <w:szCs w:val="28"/>
        </w:rPr>
        <w:t>№ 161</w:t>
      </w:r>
      <w:r w:rsidRPr="008F0353">
        <w:rPr>
          <w:sz w:val="28"/>
          <w:szCs w:val="28"/>
        </w:rPr>
        <w:t xml:space="preserve">), </w:t>
      </w:r>
    </w:p>
    <w:p w14:paraId="0163907C" w14:textId="77777777" w:rsidR="0009773B" w:rsidRPr="008F0353" w:rsidRDefault="0009773B" w:rsidP="00095C5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</w:t>
      </w:r>
      <w:r w:rsidRPr="008F0353">
        <w:rPr>
          <w:sz w:val="28"/>
          <w:szCs w:val="28"/>
        </w:rPr>
        <w:t>;</w:t>
      </w:r>
    </w:p>
    <w:p w14:paraId="63AAA602" w14:textId="77777777" w:rsidR="0009773B" w:rsidRPr="008F0353" w:rsidRDefault="0009773B" w:rsidP="00095C5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14:paraId="24AF8713" w14:textId="77777777" w:rsidR="0009773B" w:rsidRPr="008F0353" w:rsidRDefault="0009773B" w:rsidP="00095C5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</w:t>
      </w:r>
      <w:bookmarkStart w:id="1" w:name="_Hlk59001202"/>
      <w:r w:rsidRPr="008F035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23.11.2020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2681</w:t>
      </w:r>
      <w:r w:rsidRPr="008F0353">
        <w:rPr>
          <w:bCs/>
          <w:sz w:val="28"/>
          <w:szCs w:val="28"/>
        </w:rPr>
        <w:t xml:space="preserve"> </w:t>
      </w:r>
      <w:bookmarkEnd w:id="1"/>
      <w:r w:rsidRPr="008F0353">
        <w:rPr>
          <w:bCs/>
          <w:sz w:val="28"/>
          <w:szCs w:val="28"/>
        </w:rPr>
        <w:t>«О назначении публичных слушаний»;</w:t>
      </w:r>
    </w:p>
    <w:p w14:paraId="7CDDBBDD" w14:textId="77777777" w:rsidR="0009773B" w:rsidRPr="008F0353" w:rsidRDefault="0009773B" w:rsidP="00095C5B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bookmarkStart w:id="2" w:name="_Hlk59001219"/>
      <w:r>
        <w:rPr>
          <w:sz w:val="28"/>
          <w:szCs w:val="28"/>
        </w:rPr>
        <w:t>11.12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  <w:r w:rsidRPr="008F0353">
        <w:rPr>
          <w:sz w:val="28"/>
          <w:szCs w:val="28"/>
        </w:rPr>
        <w:t xml:space="preserve"> </w:t>
      </w:r>
      <w:bookmarkEnd w:id="2"/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14:paraId="617D16ED" w14:textId="77777777" w:rsidR="0009773B" w:rsidRDefault="0009773B" w:rsidP="00095C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14:paraId="5DEA7615" w14:textId="21C2F2A2" w:rsidR="001E2626" w:rsidRPr="000E4673" w:rsidRDefault="009F73CC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09773B">
        <w:rPr>
          <w:sz w:val="28"/>
          <w:szCs w:val="28"/>
        </w:rPr>
        <w:t>Румянцевой Ларисой Владимировной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14:paraId="06C0E138" w14:textId="77777777" w:rsidR="001E2626" w:rsidRPr="000E4673" w:rsidRDefault="0023479F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14:paraId="308CCFCD" w14:textId="77777777" w:rsidR="001E2626" w:rsidRPr="000E4673" w:rsidRDefault="0023479F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14:paraId="250CB6A1" w14:textId="77777777" w:rsidR="001E2626" w:rsidRPr="000E4673" w:rsidRDefault="0023479F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14:paraId="73C6F914" w14:textId="77777777" w:rsidR="00504AC1" w:rsidRPr="000E4673" w:rsidRDefault="00504AC1" w:rsidP="00095C5B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14:paraId="334E761E" w14:textId="77777777" w:rsidR="001E2626" w:rsidRPr="000E4673" w:rsidRDefault="001E2626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64162E7E" w14:textId="3B32ECE9" w:rsidR="001464AB" w:rsidRPr="000E4673" w:rsidRDefault="001464AB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09773B">
        <w:rPr>
          <w:sz w:val="28"/>
          <w:szCs w:val="28"/>
        </w:rPr>
        <w:t>43</w:t>
      </w:r>
      <w:r w:rsidRPr="00CF796D">
        <w:rPr>
          <w:sz w:val="28"/>
          <w:szCs w:val="28"/>
        </w:rPr>
        <w:t xml:space="preserve"> человек.</w:t>
      </w:r>
    </w:p>
    <w:p w14:paraId="4202908F" w14:textId="77777777" w:rsidR="003B7FDE" w:rsidRPr="000E4673" w:rsidRDefault="003B7FDE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</w:p>
    <w:p w14:paraId="199DD45C" w14:textId="77777777" w:rsidR="0009773B" w:rsidRDefault="0009773B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>
        <w:rPr>
          <w:sz w:val="28"/>
          <w:szCs w:val="28"/>
        </w:rPr>
        <w:t>Румянцевой Л.В. была представлена следующая информация.</w:t>
      </w:r>
    </w:p>
    <w:p w14:paraId="406ABDF7" w14:textId="77777777" w:rsidR="0009773B" w:rsidRPr="0058108F" w:rsidRDefault="0009773B" w:rsidP="00095C5B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Публичные слушания проводятся по заявлению г</w:t>
      </w:r>
      <w:r w:rsidRPr="00F94F77">
        <w:rPr>
          <w:sz w:val="28"/>
          <w:szCs w:val="28"/>
        </w:rPr>
        <w:t>енеральный директор</w:t>
      </w:r>
      <w:r w:rsidRPr="008F0353">
        <w:rPr>
          <w:sz w:val="28"/>
          <w:szCs w:val="28"/>
        </w:rPr>
        <w:t>а</w:t>
      </w:r>
      <w:r w:rsidRPr="00F94F77">
        <w:rPr>
          <w:sz w:val="28"/>
          <w:szCs w:val="28"/>
        </w:rPr>
        <w:t xml:space="preserve"> ЗАО «И</w:t>
      </w:r>
      <w:r w:rsidRPr="008F0353">
        <w:rPr>
          <w:sz w:val="28"/>
          <w:szCs w:val="28"/>
        </w:rPr>
        <w:t>Н</w:t>
      </w:r>
      <w:r w:rsidRPr="00F94F77">
        <w:rPr>
          <w:sz w:val="28"/>
          <w:szCs w:val="28"/>
        </w:rPr>
        <w:t>ТЕРТЭМ» Безъязычн</w:t>
      </w:r>
      <w:r w:rsidRPr="008F0353">
        <w:rPr>
          <w:sz w:val="28"/>
          <w:szCs w:val="28"/>
        </w:rPr>
        <w:t>ого</w:t>
      </w:r>
      <w:r w:rsidRPr="00F94F77">
        <w:rPr>
          <w:sz w:val="28"/>
          <w:szCs w:val="28"/>
        </w:rPr>
        <w:t xml:space="preserve"> Андре</w:t>
      </w:r>
      <w:r w:rsidRPr="008F0353">
        <w:rPr>
          <w:sz w:val="28"/>
          <w:szCs w:val="28"/>
        </w:rPr>
        <w:t>я</w:t>
      </w:r>
      <w:r w:rsidRPr="00F94F77">
        <w:rPr>
          <w:sz w:val="28"/>
          <w:szCs w:val="28"/>
        </w:rPr>
        <w:t xml:space="preserve"> Анатольевич</w:t>
      </w:r>
      <w:r w:rsidRPr="008F0353">
        <w:rPr>
          <w:sz w:val="28"/>
          <w:szCs w:val="28"/>
        </w:rPr>
        <w:t>а</w:t>
      </w:r>
      <w:r w:rsidRPr="004D1393">
        <w:rPr>
          <w:sz w:val="28"/>
          <w:szCs w:val="28"/>
        </w:rPr>
        <w:t>.</w:t>
      </w:r>
      <w:r w:rsidRPr="0058108F">
        <w:rPr>
          <w:bCs/>
          <w:spacing w:val="-4"/>
          <w:kern w:val="26"/>
          <w:sz w:val="28"/>
          <w:szCs w:val="28"/>
        </w:rPr>
        <w:t xml:space="preserve"> </w:t>
      </w:r>
    </w:p>
    <w:p w14:paraId="5A068B24" w14:textId="77777777" w:rsidR="0009773B" w:rsidRDefault="0009773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30">
        <w:rPr>
          <w:sz w:val="28"/>
          <w:szCs w:val="28"/>
        </w:rPr>
        <w:t xml:space="preserve">Земельный участок </w:t>
      </w:r>
      <w:r w:rsidRPr="00F94F77">
        <w:rPr>
          <w:sz w:val="28"/>
          <w:szCs w:val="28"/>
        </w:rPr>
        <w:t xml:space="preserve">с кадастровым номером 76:20:080308:10 площадью 10 363 </w:t>
      </w:r>
      <w:proofErr w:type="gramStart"/>
      <w:r w:rsidRPr="00F94F77"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, </w:t>
      </w:r>
      <w:r w:rsidRPr="009C6830">
        <w:rPr>
          <w:sz w:val="28"/>
          <w:szCs w:val="28"/>
        </w:rPr>
        <w:t>р</w:t>
      </w:r>
      <w:r>
        <w:rPr>
          <w:sz w:val="28"/>
          <w:szCs w:val="28"/>
        </w:rPr>
        <w:t xml:space="preserve">асположен в районе Центр города </w:t>
      </w:r>
      <w:r w:rsidRPr="00F94F77">
        <w:rPr>
          <w:sz w:val="28"/>
          <w:szCs w:val="28"/>
        </w:rPr>
        <w:t xml:space="preserve">по адресу: Ярославская область, </w:t>
      </w:r>
      <w:r w:rsidRPr="00F94F77">
        <w:rPr>
          <w:sz w:val="28"/>
          <w:szCs w:val="28"/>
        </w:rPr>
        <w:br/>
        <w:t>р-н Рыбинский, г. Рыбинск, ул. Герцена/Кирова, д. 62/9</w:t>
      </w:r>
      <w:r>
        <w:rPr>
          <w:sz w:val="28"/>
          <w:szCs w:val="28"/>
        </w:rPr>
        <w:t xml:space="preserve">. </w:t>
      </w:r>
    </w:p>
    <w:p w14:paraId="4814B8D2" w14:textId="77777777" w:rsidR="0009773B" w:rsidRDefault="0009773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6830">
        <w:rPr>
          <w:sz w:val="28"/>
          <w:szCs w:val="28"/>
        </w:rPr>
        <w:t xml:space="preserve">ид разрешенного </w:t>
      </w:r>
      <w:r w:rsidRPr="00F94F77">
        <w:rPr>
          <w:sz w:val="28"/>
          <w:szCs w:val="28"/>
        </w:rPr>
        <w:t xml:space="preserve">использования: </w:t>
      </w:r>
      <w:r>
        <w:rPr>
          <w:sz w:val="28"/>
          <w:szCs w:val="28"/>
        </w:rPr>
        <w:t>о</w:t>
      </w:r>
      <w:r w:rsidRPr="00F94F77">
        <w:rPr>
          <w:sz w:val="28"/>
          <w:szCs w:val="28"/>
        </w:rPr>
        <w:t>бъекты торговли (торговые центры, торгово-развлекательные центры (комплексы)</w:t>
      </w:r>
      <w:r>
        <w:rPr>
          <w:sz w:val="28"/>
          <w:szCs w:val="28"/>
        </w:rPr>
        <w:t>)</w:t>
      </w:r>
      <w:r w:rsidRPr="00F94F77">
        <w:rPr>
          <w:sz w:val="28"/>
          <w:szCs w:val="28"/>
        </w:rPr>
        <w:t xml:space="preserve"> (код 4.2)</w:t>
      </w:r>
      <w:r>
        <w:rPr>
          <w:sz w:val="28"/>
          <w:szCs w:val="28"/>
        </w:rPr>
        <w:t>.</w:t>
      </w:r>
    </w:p>
    <w:p w14:paraId="3CF508D2" w14:textId="4DBF580B" w:rsidR="0009773B" w:rsidRPr="00F948E9" w:rsidRDefault="0009773B" w:rsidP="00095C5B">
      <w:pPr>
        <w:ind w:firstLine="709"/>
        <w:jc w:val="both"/>
        <w:rPr>
          <w:sz w:val="28"/>
          <w:szCs w:val="28"/>
        </w:rPr>
      </w:pPr>
      <w:r w:rsidRPr="00F948E9">
        <w:rPr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ОД2 – </w:t>
      </w:r>
      <w:r>
        <w:rPr>
          <w:sz w:val="28"/>
          <w:szCs w:val="28"/>
        </w:rPr>
        <w:t>«</w:t>
      </w:r>
      <w:r w:rsidRPr="00F948E9">
        <w:rPr>
          <w:sz w:val="28"/>
          <w:szCs w:val="28"/>
        </w:rPr>
        <w:t>Зона общественно-деловой активности общегородского значения</w:t>
      </w:r>
      <w:r>
        <w:rPr>
          <w:sz w:val="28"/>
          <w:szCs w:val="28"/>
        </w:rPr>
        <w:t>»</w:t>
      </w:r>
    </w:p>
    <w:p w14:paraId="1F603B67" w14:textId="77777777" w:rsidR="0009773B" w:rsidRPr="00F948E9" w:rsidRDefault="0009773B" w:rsidP="00095C5B">
      <w:pPr>
        <w:ind w:firstLine="709"/>
        <w:jc w:val="both"/>
        <w:rPr>
          <w:sz w:val="28"/>
          <w:szCs w:val="28"/>
        </w:rPr>
      </w:pPr>
      <w:r w:rsidRPr="00F948E9">
        <w:rPr>
          <w:sz w:val="28"/>
          <w:szCs w:val="28"/>
        </w:rPr>
        <w:t xml:space="preserve">Зона общественно-деловой активности общегородского значения (ОД2) расположена в историческом центре города и предназначена для размещения жилой и общественной застройки, включающей объекты общегородского значения. </w:t>
      </w:r>
    </w:p>
    <w:p w14:paraId="49D3B376" w14:textId="77777777" w:rsidR="0009773B" w:rsidRDefault="0009773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8F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</w:t>
      </w:r>
      <w:r>
        <w:rPr>
          <w:sz w:val="28"/>
          <w:szCs w:val="28"/>
        </w:rPr>
        <w:t>пустимых для применения в зоне ОД2</w:t>
      </w:r>
      <w:r w:rsidRPr="0058108F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>вид разрешенного использования</w:t>
      </w:r>
      <w:r w:rsidRPr="0058108F">
        <w:rPr>
          <w:sz w:val="28"/>
          <w:szCs w:val="28"/>
        </w:rPr>
        <w:t xml:space="preserve"> – «</w:t>
      </w:r>
      <w:r>
        <w:rPr>
          <w:sz w:val="28"/>
          <w:szCs w:val="28"/>
        </w:rPr>
        <w:t>о</w:t>
      </w:r>
      <w:r w:rsidRPr="00F94F77">
        <w:rPr>
          <w:sz w:val="28"/>
          <w:szCs w:val="28"/>
        </w:rPr>
        <w:t>бъекты торговли (торговые центры, торгово-развлекательные центры (комплексы)</w:t>
      </w:r>
      <w:r>
        <w:rPr>
          <w:sz w:val="28"/>
          <w:szCs w:val="28"/>
        </w:rPr>
        <w:t>)</w:t>
      </w:r>
      <w:r w:rsidRPr="0058108F">
        <w:rPr>
          <w:sz w:val="28"/>
          <w:szCs w:val="28"/>
        </w:rPr>
        <w:t xml:space="preserve">», код </w:t>
      </w:r>
      <w:r>
        <w:rPr>
          <w:sz w:val="28"/>
          <w:szCs w:val="28"/>
        </w:rPr>
        <w:t>4.2.</w:t>
      </w:r>
      <w:r w:rsidRPr="0058108F">
        <w:rPr>
          <w:sz w:val="28"/>
          <w:szCs w:val="28"/>
        </w:rPr>
        <w:t xml:space="preserve"> </w:t>
      </w:r>
    </w:p>
    <w:p w14:paraId="599895ED" w14:textId="5F1AC361" w:rsidR="0009773B" w:rsidRDefault="0009773B" w:rsidP="00095C5B">
      <w:pPr>
        <w:pStyle w:val="ad"/>
        <w:ind w:firstLine="709"/>
      </w:pPr>
      <w:r w:rsidRPr="00CA3A6B">
        <w:rPr>
          <w:rFonts w:eastAsia="Lucida Sans Unicode"/>
          <w:kern w:val="1"/>
        </w:rPr>
        <w:t xml:space="preserve">В соответствии с Классификатором видов разрешенного использования вид разрешенного использования </w:t>
      </w:r>
      <w:r w:rsidRPr="0058108F">
        <w:t>«</w:t>
      </w:r>
      <w:r>
        <w:t>о</w:t>
      </w:r>
      <w:r w:rsidRPr="00F94F77">
        <w:t>бъекты торговли (торговые центры, торгово-развлекательные центры (комплексы)</w:t>
      </w:r>
      <w:r>
        <w:t>)</w:t>
      </w:r>
      <w:r w:rsidRPr="0058108F">
        <w:t xml:space="preserve">», код </w:t>
      </w:r>
      <w:r>
        <w:t>4.2 предусматривает р</w:t>
      </w:r>
      <w:r w:rsidRPr="00D16633">
        <w:t>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разрешённого использования с кодами 4.5 - 4.8.2; размещение гаражей и (или) стоянок для автомобилей сотрудников и посетителей торгового центра.</w:t>
      </w:r>
    </w:p>
    <w:p w14:paraId="529557E9" w14:textId="38BE09D5" w:rsidR="0009773B" w:rsidRDefault="0009773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запрашивает отклонение от предельных параметров </w:t>
      </w:r>
      <w:r w:rsidRPr="00A97097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части </w:t>
      </w:r>
      <w:r w:rsidRPr="005B6F74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5B6F74">
        <w:rPr>
          <w:sz w:val="28"/>
          <w:szCs w:val="28"/>
        </w:rPr>
        <w:t xml:space="preserve"> максимального процента застройки в границах земельного участка с 75% до 85%.</w:t>
      </w:r>
    </w:p>
    <w:p w14:paraId="16F94819" w14:textId="2A4DDD05" w:rsidR="0009773B" w:rsidRDefault="00095C5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Румянцева Л.В. предоставила с</w:t>
      </w:r>
      <w:r w:rsidR="0009773B">
        <w:rPr>
          <w:sz w:val="28"/>
          <w:szCs w:val="28"/>
        </w:rPr>
        <w:t>лово для доклада представителю заявителя</w:t>
      </w:r>
      <w:r>
        <w:rPr>
          <w:sz w:val="28"/>
          <w:szCs w:val="28"/>
        </w:rPr>
        <w:t xml:space="preserve"> – Евграфову Павлу Валерьевичу.</w:t>
      </w:r>
    </w:p>
    <w:p w14:paraId="0824D95E" w14:textId="6BED769C" w:rsidR="00095C5B" w:rsidRPr="001F1C8E" w:rsidRDefault="00095C5B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C8E">
        <w:rPr>
          <w:sz w:val="28"/>
          <w:szCs w:val="28"/>
        </w:rPr>
        <w:t>Евграфов Павел Валерьевич представил следующую информацию</w:t>
      </w:r>
      <w:r w:rsidR="009903C0" w:rsidRPr="001F1C8E">
        <w:rPr>
          <w:sz w:val="28"/>
          <w:szCs w:val="28"/>
        </w:rPr>
        <w:t>.</w:t>
      </w:r>
    </w:p>
    <w:p w14:paraId="5ECAAE77" w14:textId="46A4A4ED" w:rsidR="001F1C8E" w:rsidRDefault="001F1C8E" w:rsidP="001F1C8E">
      <w:pPr>
        <w:ind w:firstLine="709"/>
        <w:jc w:val="both"/>
        <w:rPr>
          <w:sz w:val="28"/>
          <w:szCs w:val="28"/>
        </w:rPr>
      </w:pPr>
      <w:r w:rsidRPr="001F1C8E">
        <w:rPr>
          <w:sz w:val="28"/>
          <w:szCs w:val="28"/>
        </w:rPr>
        <w:t xml:space="preserve">«Культурно-коммерческий комплекс "Сенная площадь"» расположен </w:t>
      </w:r>
      <w:r>
        <w:rPr>
          <w:sz w:val="28"/>
          <w:szCs w:val="28"/>
        </w:rPr>
        <w:t xml:space="preserve">на земельном участке с кадастровым номером 76:20:080308:10, по адресу: </w:t>
      </w:r>
      <w:r>
        <w:rPr>
          <w:sz w:val="28"/>
          <w:szCs w:val="28"/>
        </w:rPr>
        <w:br/>
      </w:r>
      <w:r>
        <w:rPr>
          <w:sz w:val="28"/>
          <w:szCs w:val="28"/>
        </w:rPr>
        <w:t>г. Рыбинск, ул. Герцена/Кирова, д. 62/9.</w:t>
      </w:r>
      <w:r w:rsidRPr="001F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Фактический процент застройки «ККК «Сенная площадь» составляет 75%. </w:t>
      </w:r>
    </w:p>
    <w:p w14:paraId="20940750" w14:textId="77777777" w:rsidR="001F1C8E" w:rsidRDefault="001F1C8E" w:rsidP="001F1C8E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</w:rPr>
        <w:t>Просим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: увеличение максимального процента застройки в границах земельного участка с 75% до 85%.</w:t>
      </w:r>
    </w:p>
    <w:p w14:paraId="69E95A1B" w14:textId="75039BE9" w:rsidR="001F1C8E" w:rsidRDefault="001F1C8E" w:rsidP="001F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процента застройки необходимо для увеличения инвестиционной привлекательности для города: планируется строительство вспомогательной пристройки к Торговому центру с целью размещения кафе, а именно, входа в город такой сетевой компании как </w:t>
      </w:r>
      <w:r w:rsidR="00AF2B3D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KFC</w:t>
      </w:r>
      <w:r w:rsidR="00AF2B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832BA0A" w14:textId="67611346" w:rsidR="001F1C8E" w:rsidRDefault="001F1C8E" w:rsidP="001F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Вспомогательная пристройка будет выполнена в фирменном стиле компании </w:t>
      </w:r>
      <w:r w:rsidR="00AF2B3D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KFC</w:t>
      </w:r>
      <w:r w:rsidR="00AF2B3D">
        <w:rPr>
          <w:sz w:val="28"/>
          <w:szCs w:val="28"/>
        </w:rPr>
        <w:t>»</w:t>
      </w:r>
      <w:r>
        <w:rPr>
          <w:sz w:val="28"/>
          <w:szCs w:val="28"/>
        </w:rPr>
        <w:t>. В отделке фасада будет применено в большей степени витражное остекление, навесные фасадные системы.</w:t>
      </w:r>
    </w:p>
    <w:p w14:paraId="0D17F19F" w14:textId="77777777" w:rsidR="001F1C8E" w:rsidRDefault="001F1C8E" w:rsidP="001F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торговый центр вписан в городской контекст и прочно занял место в архитектуре окружающей застройки. Вспомогательная пристройка создаст заметную и стильную входную группу на пересечении улиц Кирова и Чкалова, что значительно повысит покупательский трафик.</w:t>
      </w:r>
    </w:p>
    <w:p w14:paraId="1CB33D15" w14:textId="75C98D1D" w:rsidR="009903C0" w:rsidRPr="00EC2F13" w:rsidRDefault="009903C0" w:rsidP="009903C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Румянцева Л.В.</w:t>
      </w:r>
      <w:r w:rsidR="001F1C8E" w:rsidRPr="001F1C8E">
        <w:rPr>
          <w:sz w:val="28"/>
          <w:szCs w:val="28"/>
        </w:rPr>
        <w:t xml:space="preserve"> </w:t>
      </w:r>
      <w:r w:rsidR="00DC63D8">
        <w:rPr>
          <w:sz w:val="28"/>
          <w:szCs w:val="28"/>
        </w:rPr>
        <w:t>поблагодарила докладчика</w:t>
      </w:r>
      <w:r>
        <w:rPr>
          <w:sz w:val="28"/>
          <w:szCs w:val="28"/>
        </w:rPr>
        <w:t xml:space="preserve"> </w:t>
      </w:r>
      <w:r w:rsidR="00DC63D8">
        <w:rPr>
          <w:sz w:val="28"/>
          <w:szCs w:val="28"/>
        </w:rPr>
        <w:t xml:space="preserve">и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14:paraId="5FB5DF90" w14:textId="3502B643" w:rsidR="00095C5B" w:rsidRDefault="009903C0" w:rsidP="0009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14:paraId="32408930" w14:textId="27E57CB8" w:rsidR="00B4782D" w:rsidRPr="000E4673" w:rsidRDefault="001671BD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момент</w:t>
      </w:r>
      <w:r w:rsidR="00AF2B3D">
        <w:rPr>
          <w:sz w:val="28"/>
          <w:szCs w:val="28"/>
        </w:rPr>
        <w:t xml:space="preserve"> голосования</w:t>
      </w:r>
      <w:r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9903C0">
        <w:rPr>
          <w:sz w:val="28"/>
          <w:szCs w:val="28"/>
        </w:rPr>
        <w:t>48</w:t>
      </w:r>
      <w:r w:rsidR="00962337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14:paraId="70DBBC91" w14:textId="52F0F113" w:rsidR="006D21BC" w:rsidRDefault="00B335A0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  <w:r w:rsidR="004E00ED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>рекомендовать предоставить</w:t>
      </w:r>
      <w:r w:rsidR="0031302D" w:rsidRPr="000E4673">
        <w:rPr>
          <w:sz w:val="28"/>
          <w:szCs w:val="28"/>
        </w:rPr>
        <w:t xml:space="preserve"> </w:t>
      </w:r>
      <w:r w:rsidR="00933FC0" w:rsidRPr="00BF2E8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85D01" w:rsidRPr="00341AA4">
        <w:rPr>
          <w:sz w:val="28"/>
          <w:szCs w:val="28"/>
        </w:rPr>
        <w:t xml:space="preserve">по адресу: </w:t>
      </w:r>
      <w:r w:rsidR="00E02718" w:rsidRPr="005B6F74">
        <w:rPr>
          <w:sz w:val="28"/>
          <w:szCs w:val="28"/>
        </w:rPr>
        <w:t>Ярославская область, р-н Рыбинский, г. Рыбинск, ул. Герцена/Кирова, д. 62/9: увеличение максимального процента застройки в границах земельного участка с 75% до 85%.</w:t>
      </w:r>
    </w:p>
    <w:p w14:paraId="38DE077A" w14:textId="77777777" w:rsidR="00B335A0" w:rsidRPr="000E4673" w:rsidRDefault="00B4782D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14:paraId="797A9736" w14:textId="1D51C72E" w:rsidR="00E02718" w:rsidRDefault="00B335A0" w:rsidP="00E02718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>екомендовать предоставить</w:t>
      </w:r>
      <w:r w:rsidR="00CC28CC" w:rsidRPr="00FD79A7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>разрешение</w:t>
      </w:r>
      <w:r w:rsidR="00CC28CC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785D01" w:rsidRPr="00341AA4">
        <w:rPr>
          <w:sz w:val="28"/>
          <w:szCs w:val="28"/>
        </w:rPr>
        <w:t xml:space="preserve">по адресу: </w:t>
      </w:r>
      <w:bookmarkStart w:id="3" w:name="_Hlk59001256"/>
      <w:r w:rsidR="00E02718" w:rsidRPr="005B6F74">
        <w:rPr>
          <w:sz w:val="28"/>
          <w:szCs w:val="28"/>
        </w:rPr>
        <w:t>Ярославская область, р-н Рыбинский, г. Рыбинск, ул. Герцена/Кирова, д. 62/9: увеличение максимального процента застройки в границах земельного участка с 75% до 85%.</w:t>
      </w:r>
      <w:bookmarkEnd w:id="3"/>
    </w:p>
    <w:p w14:paraId="60513F87" w14:textId="6BA98110" w:rsidR="00B335A0" w:rsidRPr="000E4673" w:rsidRDefault="00B335A0" w:rsidP="00E02718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E02718">
        <w:rPr>
          <w:sz w:val="28"/>
          <w:szCs w:val="28"/>
        </w:rPr>
        <w:t>Румянцева Л.В.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27FF1182" w14:textId="77777777" w:rsidR="00B335A0" w:rsidRDefault="00B335A0" w:rsidP="00095C5B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7F4F7E8A" w14:textId="77777777" w:rsidR="00EF4818" w:rsidRPr="000E4673" w:rsidRDefault="00EF4818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27B67DEE" w14:textId="77777777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</w:p>
    <w:p w14:paraId="1F09C870" w14:textId="5C1451CB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E02718">
        <w:rPr>
          <w:sz w:val="28"/>
          <w:szCs w:val="28"/>
        </w:rPr>
        <w:t>Румянцева Л.В.</w:t>
      </w:r>
    </w:p>
    <w:p w14:paraId="555B3446" w14:textId="77777777"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14:paraId="26F13520" w14:textId="65067CC3"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E02718">
        <w:rPr>
          <w:sz w:val="28"/>
          <w:szCs w:val="28"/>
        </w:rPr>
        <w:t>Бодунова А.В.</w:t>
      </w:r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118F" w14:textId="77777777" w:rsidR="004E00ED" w:rsidRDefault="004E00ED">
      <w:r>
        <w:separator/>
      </w:r>
    </w:p>
  </w:endnote>
  <w:endnote w:type="continuationSeparator" w:id="0">
    <w:p w14:paraId="217EF160" w14:textId="77777777" w:rsidR="004E00ED" w:rsidRDefault="004E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E259" w14:textId="77777777" w:rsidR="004E00ED" w:rsidRDefault="004E00ED">
      <w:r>
        <w:separator/>
      </w:r>
    </w:p>
  </w:footnote>
  <w:footnote w:type="continuationSeparator" w:id="0">
    <w:p w14:paraId="169E9B53" w14:textId="77777777" w:rsidR="004E00ED" w:rsidRDefault="004E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BE62" w14:textId="77777777" w:rsidR="004E00ED" w:rsidRDefault="00AD5DD2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4E00E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B49F9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 w15:restartNumberingAfterBreak="0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 w15:restartNumberingAfterBreak="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 w15:restartNumberingAfterBreak="0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 w15:restartNumberingAfterBreak="0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2E9B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5C5B"/>
    <w:rsid w:val="00097583"/>
    <w:rsid w:val="0009773B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673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44A3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655C"/>
    <w:rsid w:val="001F00AC"/>
    <w:rsid w:val="001F05AA"/>
    <w:rsid w:val="001F0FCA"/>
    <w:rsid w:val="001F11BA"/>
    <w:rsid w:val="001F1C8E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388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2D4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1AA4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87A6D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2400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1A68"/>
    <w:rsid w:val="004C28B5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0ED"/>
    <w:rsid w:val="004E0A51"/>
    <w:rsid w:val="004E15CD"/>
    <w:rsid w:val="004E28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1ED4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4235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1B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458A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50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D01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0C7F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35FE4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03C0"/>
    <w:rsid w:val="009908E5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0B3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5DD2"/>
    <w:rsid w:val="00AD6937"/>
    <w:rsid w:val="00AD6EED"/>
    <w:rsid w:val="00AE0016"/>
    <w:rsid w:val="00AE38B7"/>
    <w:rsid w:val="00AF1409"/>
    <w:rsid w:val="00AF1ED9"/>
    <w:rsid w:val="00AF2B3D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147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78E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49F9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3D8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2718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67757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4818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1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D6446"/>
  <w15:docId w15:val="{7454B7C1-D94E-4B81-B853-9C83946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270388"/>
    <w:pPr>
      <w:ind w:left="720"/>
      <w:contextualSpacing/>
    </w:pPr>
  </w:style>
  <w:style w:type="paragraph" w:customStyle="1" w:styleId="5">
    <w:name w:val="Абзац списка5"/>
    <w:basedOn w:val="a"/>
    <w:rsid w:val="0009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1118</Words>
  <Characters>8378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9478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3</cp:revision>
  <cp:lastPrinted>2020-12-16T06:25:00Z</cp:lastPrinted>
  <dcterms:created xsi:type="dcterms:W3CDTF">2020-12-14T13:51:00Z</dcterms:created>
  <dcterms:modified xsi:type="dcterms:W3CDTF">2020-12-16T06:26:00Z</dcterms:modified>
</cp:coreProperties>
</file>