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BF0D22" w:rsidRPr="00BF0D22" w:rsidRDefault="000B2065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планировки и проекту межевания территории</w:t>
      </w:r>
      <w:r w:rsidR="00AD08BB">
        <w:rPr>
          <w:b/>
          <w:sz w:val="28"/>
          <w:szCs w:val="28"/>
        </w:rPr>
        <w:t>, прилегающей к земельному участку по адресу: г. Рыбинск, Большая Казанская улица, д.9</w:t>
      </w:r>
    </w:p>
    <w:p w:rsidR="000B2065" w:rsidRDefault="000B2065" w:rsidP="000B2065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AD08BB" w:rsidP="008C436A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06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0B2065">
        <w:rPr>
          <w:sz w:val="28"/>
          <w:szCs w:val="28"/>
        </w:rPr>
        <w:t>20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015F2C" w:rsidRPr="0041527F" w:rsidRDefault="00015F2C" w:rsidP="008C436A">
      <w:pPr>
        <w:ind w:firstLine="709"/>
        <w:jc w:val="both"/>
        <w:rPr>
          <w:sz w:val="28"/>
          <w:szCs w:val="28"/>
        </w:rPr>
      </w:pPr>
    </w:p>
    <w:p w:rsidR="00AD08BB" w:rsidRPr="000B2065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</w:t>
      </w:r>
      <w:r w:rsidR="00AD08BB">
        <w:rPr>
          <w:sz w:val="28"/>
          <w:szCs w:val="28"/>
        </w:rPr>
        <w:t xml:space="preserve">, </w:t>
      </w:r>
      <w:r w:rsidR="00AD08BB" w:rsidRPr="00AD08BB">
        <w:rPr>
          <w:sz w:val="28"/>
          <w:szCs w:val="28"/>
        </w:rPr>
        <w:t>прилегающей к земельному участку по адресу: г. Рыбинск, Большая Казанская улица, д. 9.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AD08BB">
        <w:rPr>
          <w:sz w:val="28"/>
          <w:szCs w:val="28"/>
        </w:rPr>
        <w:t xml:space="preserve"> от 20.07.2020 № 1632</w:t>
      </w:r>
      <w:r w:rsidR="00BF0D22" w:rsidRPr="00BF0D22">
        <w:rPr>
          <w:sz w:val="28"/>
          <w:szCs w:val="28"/>
        </w:rPr>
        <w:t>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</w:t>
      </w:r>
      <w:proofErr w:type="gramStart"/>
      <w:r w:rsidRPr="000B2065">
        <w:rPr>
          <w:sz w:val="28"/>
          <w:szCs w:val="28"/>
        </w:rPr>
        <w:t>соответствии</w:t>
      </w:r>
      <w:proofErr w:type="gramEnd"/>
      <w:r w:rsidRPr="000B2065">
        <w:rPr>
          <w:sz w:val="28"/>
          <w:szCs w:val="28"/>
        </w:rPr>
        <w:t xml:space="preserve"> с распоряжением Администрации городского округа город Рыбинск Ярославской области </w:t>
      </w:r>
      <w:r w:rsidR="00AD08BB">
        <w:rPr>
          <w:sz w:val="28"/>
          <w:szCs w:val="28"/>
        </w:rPr>
        <w:t>05.08.2020 года № 367</w:t>
      </w:r>
      <w:r w:rsidR="00BF0D22" w:rsidRPr="00BF0D22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 xml:space="preserve">председательствующим назначена </w:t>
      </w:r>
      <w:r w:rsidR="00AD08BB">
        <w:rPr>
          <w:sz w:val="28"/>
          <w:szCs w:val="28"/>
        </w:rPr>
        <w:t>Харитонова Полина Евгеньевна</w:t>
      </w:r>
      <w:r w:rsidRPr="000B2065">
        <w:rPr>
          <w:sz w:val="28"/>
          <w:szCs w:val="28"/>
        </w:rPr>
        <w:t xml:space="preserve">, </w:t>
      </w:r>
      <w:r w:rsidR="00AD08BB">
        <w:rPr>
          <w:sz w:val="28"/>
          <w:szCs w:val="28"/>
        </w:rPr>
        <w:t xml:space="preserve">заместитель </w:t>
      </w:r>
      <w:r w:rsidRPr="000B2065">
        <w:rPr>
          <w:sz w:val="28"/>
          <w:szCs w:val="28"/>
        </w:rPr>
        <w:t>директор</w:t>
      </w:r>
      <w:r w:rsidR="00AD08BB">
        <w:rPr>
          <w:sz w:val="28"/>
          <w:szCs w:val="28"/>
        </w:rPr>
        <w:t>а</w:t>
      </w:r>
      <w:r w:rsidRPr="000B2065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proofErr w:type="spellStart"/>
      <w:r w:rsidR="00AD08BB">
        <w:rPr>
          <w:sz w:val="28"/>
          <w:szCs w:val="28"/>
        </w:rPr>
        <w:t>Бодунова</w:t>
      </w:r>
      <w:proofErr w:type="spellEnd"/>
      <w:r w:rsidR="00AD08BB">
        <w:rPr>
          <w:sz w:val="28"/>
          <w:szCs w:val="28"/>
        </w:rPr>
        <w:t xml:space="preserve"> Анна</w:t>
      </w:r>
      <w:r w:rsidR="00BF0D22">
        <w:rPr>
          <w:sz w:val="28"/>
          <w:szCs w:val="28"/>
        </w:rPr>
        <w:t xml:space="preserve"> Владимировна</w:t>
      </w:r>
      <w:r w:rsidRPr="000B2065">
        <w:rPr>
          <w:sz w:val="28"/>
          <w:szCs w:val="28"/>
        </w:rPr>
        <w:t xml:space="preserve">, </w:t>
      </w:r>
      <w:r w:rsidR="00AD08BB">
        <w:rPr>
          <w:sz w:val="28"/>
          <w:szCs w:val="28"/>
        </w:rPr>
        <w:t>главный специалист</w:t>
      </w:r>
      <w:r w:rsidRPr="000B2065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от</w:t>
      </w:r>
      <w:r w:rsidR="00BF0D22">
        <w:rPr>
          <w:sz w:val="28"/>
          <w:szCs w:val="28"/>
        </w:rPr>
        <w:t xml:space="preserve"> </w:t>
      </w:r>
      <w:r w:rsidR="00690D6E" w:rsidRPr="00690D6E">
        <w:rPr>
          <w:sz w:val="28"/>
          <w:szCs w:val="28"/>
        </w:rPr>
        <w:t>24.07.2020 № 58 (26.245)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депу</w:t>
      </w:r>
      <w:r w:rsidR="00BF0D22">
        <w:rPr>
          <w:sz w:val="28"/>
          <w:szCs w:val="28"/>
        </w:rPr>
        <w:t>т</w:t>
      </w:r>
      <w:r w:rsidR="00690D6E">
        <w:rPr>
          <w:sz w:val="28"/>
          <w:szCs w:val="28"/>
        </w:rPr>
        <w:t>ат по избирательному округу № 24</w:t>
      </w:r>
      <w:r w:rsidRPr="000B2065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sym w:font="Symbol" w:char="F02D"/>
      </w:r>
      <w:r w:rsidRPr="000B2065">
        <w:rPr>
          <w:sz w:val="28"/>
          <w:szCs w:val="28"/>
        </w:rPr>
        <w:t xml:space="preserve"> </w:t>
      </w:r>
      <w:r w:rsidR="00690D6E">
        <w:rPr>
          <w:sz w:val="28"/>
          <w:szCs w:val="28"/>
        </w:rPr>
        <w:t>Долгов Константин Алексеевич</w:t>
      </w:r>
      <w:r w:rsidRPr="000B2065">
        <w:rPr>
          <w:sz w:val="28"/>
          <w:szCs w:val="28"/>
        </w:rPr>
        <w:t xml:space="preserve">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>№ 320 (в редакции решения от 29.08.2019 № 76);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28.11.2019 № 92);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</w:t>
      </w:r>
      <w:r w:rsidR="00BF0D22">
        <w:rPr>
          <w:sz w:val="28"/>
          <w:szCs w:val="28"/>
        </w:rPr>
        <w:t xml:space="preserve"> </w:t>
      </w:r>
      <w:r w:rsidR="00690D6E">
        <w:rPr>
          <w:sz w:val="28"/>
          <w:szCs w:val="28"/>
        </w:rPr>
        <w:t>16.04.2019 № 979</w:t>
      </w:r>
      <w:r w:rsidRPr="000B2065">
        <w:rPr>
          <w:sz w:val="28"/>
          <w:szCs w:val="28"/>
        </w:rPr>
        <w:t xml:space="preserve"> «О подготовке проекта планировки и проекта межевания территории».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</w:t>
      </w:r>
      <w:r w:rsidR="00655AB4" w:rsidRPr="0041527F">
        <w:rPr>
          <w:sz w:val="28"/>
          <w:szCs w:val="28"/>
        </w:rPr>
        <w:t>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>
        <w:rPr>
          <w:sz w:val="28"/>
          <w:szCs w:val="28"/>
        </w:rPr>
        <w:t xml:space="preserve"> 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690D6E">
        <w:rPr>
          <w:sz w:val="28"/>
          <w:szCs w:val="28"/>
        </w:rPr>
        <w:t>16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объявила публичные слушания открытыми.</w:t>
      </w:r>
    </w:p>
    <w:p w:rsidR="00AC2E33" w:rsidRPr="0041527F" w:rsidRDefault="00293EA4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 w:rsidR="00AA6DD5" w:rsidRPr="0041527F">
        <w:rPr>
          <w:sz w:val="28"/>
          <w:szCs w:val="28"/>
        </w:rPr>
        <w:t xml:space="preserve">предоставила слово для доклада </w:t>
      </w:r>
      <w:r w:rsidR="00690D6E">
        <w:rPr>
          <w:sz w:val="28"/>
          <w:szCs w:val="28"/>
        </w:rPr>
        <w:t xml:space="preserve">представителю заявителя Карамзину </w:t>
      </w:r>
      <w:proofErr w:type="spellStart"/>
      <w:r w:rsidR="00690D6E">
        <w:rPr>
          <w:sz w:val="28"/>
          <w:szCs w:val="28"/>
        </w:rPr>
        <w:t>Милену</w:t>
      </w:r>
      <w:proofErr w:type="spellEnd"/>
      <w:r w:rsidR="00690D6E">
        <w:rPr>
          <w:sz w:val="28"/>
          <w:szCs w:val="28"/>
        </w:rPr>
        <w:t xml:space="preserve"> Олеговичу.</w:t>
      </w:r>
    </w:p>
    <w:p w:rsidR="00690D6E" w:rsidRDefault="00EA5A43" w:rsidP="008C43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6973A3">
        <w:rPr>
          <w:sz w:val="28"/>
          <w:szCs w:val="28"/>
        </w:rPr>
        <w:t xml:space="preserve"> </w:t>
      </w:r>
      <w:r w:rsidR="00690D6E">
        <w:rPr>
          <w:sz w:val="28"/>
          <w:szCs w:val="28"/>
        </w:rPr>
        <w:t xml:space="preserve">Карамзин М.О. </w:t>
      </w:r>
      <w:r w:rsidR="006973A3">
        <w:rPr>
          <w:sz w:val="28"/>
          <w:szCs w:val="28"/>
        </w:rPr>
        <w:t>озвучил</w:t>
      </w:r>
      <w:r w:rsidR="00DF4DE7">
        <w:rPr>
          <w:sz w:val="28"/>
          <w:szCs w:val="28"/>
        </w:rPr>
        <w:t xml:space="preserve">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:rsidR="00A417C6" w:rsidRPr="00A417C6" w:rsidRDefault="00A417C6" w:rsidP="00A417C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Проектируемая территория представляет собой городской квартал сложившейся застройки</w:t>
      </w:r>
      <w:r w:rsidR="008B5E3C">
        <w:rPr>
          <w:sz w:val="28"/>
          <w:szCs w:val="28"/>
        </w:rPr>
        <w:t xml:space="preserve"> ограниченный</w:t>
      </w:r>
      <w:r w:rsidRPr="00A417C6">
        <w:rPr>
          <w:sz w:val="28"/>
          <w:szCs w:val="28"/>
        </w:rPr>
        <w:t xml:space="preserve"> улицами</w:t>
      </w:r>
      <w:r w:rsidR="008B5E3C">
        <w:rPr>
          <w:sz w:val="28"/>
          <w:szCs w:val="28"/>
        </w:rPr>
        <w:t>:</w:t>
      </w:r>
      <w:r w:rsidRPr="00A417C6">
        <w:rPr>
          <w:sz w:val="28"/>
          <w:szCs w:val="28"/>
        </w:rPr>
        <w:t xml:space="preserve"> Большая Казанская – Малая Казанская </w:t>
      </w:r>
      <w:r w:rsidR="008B5E3C">
        <w:rPr>
          <w:sz w:val="28"/>
          <w:szCs w:val="28"/>
        </w:rPr>
        <w:t>– Гаванская – Средняя Казанская</w:t>
      </w:r>
      <w:r w:rsidRPr="00A417C6">
        <w:rPr>
          <w:sz w:val="28"/>
          <w:szCs w:val="28"/>
        </w:rPr>
        <w:t>.</w:t>
      </w:r>
    </w:p>
    <w:p w:rsidR="00A417C6" w:rsidRPr="00A417C6" w:rsidRDefault="00A417C6" w:rsidP="00A417C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Проектируемая территория расположена в пределах территориальной зоны ОД ИЦ – Общественно-деловая зона исторического центра города.</w:t>
      </w:r>
    </w:p>
    <w:p w:rsidR="008B5E3C" w:rsidRPr="00A417C6" w:rsidRDefault="008B5E3C" w:rsidP="008B5E3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Зона ОД</w:t>
      </w:r>
      <w:r>
        <w:rPr>
          <w:sz w:val="28"/>
          <w:szCs w:val="28"/>
        </w:rPr>
        <w:t xml:space="preserve"> </w:t>
      </w:r>
      <w:r w:rsidRPr="00A417C6">
        <w:rPr>
          <w:sz w:val="28"/>
          <w:szCs w:val="28"/>
        </w:rPr>
        <w:t xml:space="preserve">ИЦ предназначена для размещения жилой и общественной застройки, включающей объекты общегородского значения. </w:t>
      </w:r>
    </w:p>
    <w:p w:rsidR="00A417C6" w:rsidRPr="00A417C6" w:rsidRDefault="00A417C6" w:rsidP="00A417C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Данная территориальная зона является зоной особого регулирования градостроительной деятельности.</w:t>
      </w:r>
    </w:p>
    <w:p w:rsidR="00A417C6" w:rsidRPr="00A417C6" w:rsidRDefault="00A417C6" w:rsidP="00A417C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В силу специфики территории на градостроительные регламенты зоны ОД ИЦ накладываются ограничения использования земельных участков и объектов капитального строительства в зонах охраны объектов культурного наследия.</w:t>
      </w:r>
    </w:p>
    <w:p w:rsidR="00A417C6" w:rsidRPr="00A417C6" w:rsidRDefault="00A417C6" w:rsidP="00A417C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Настоящим проектом планировки утверждаются красные линии квартала по улицам</w:t>
      </w:r>
      <w:r w:rsidR="00EA4F3C">
        <w:rPr>
          <w:sz w:val="28"/>
          <w:szCs w:val="28"/>
        </w:rPr>
        <w:t>:</w:t>
      </w:r>
      <w:r w:rsidRPr="00A417C6">
        <w:rPr>
          <w:sz w:val="28"/>
          <w:szCs w:val="28"/>
        </w:rPr>
        <w:t xml:space="preserve"> Большая Казанская – Малая Казанская – Гаванская – Средняя Казанская.</w:t>
      </w:r>
    </w:p>
    <w:p w:rsidR="00A417C6" w:rsidRPr="00A417C6" w:rsidRDefault="00A417C6" w:rsidP="00A417C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A417C6">
        <w:rPr>
          <w:sz w:val="28"/>
          <w:szCs w:val="28"/>
        </w:rPr>
        <w:t>Проектируемые красные линии соответствуют сложившейся структуре исторических кварталов этой части города и объединяют внешние границы кадастровых земельных участков рассматриваемого квартала.</w:t>
      </w:r>
    </w:p>
    <w:p w:rsidR="008B5E3C" w:rsidRPr="008B5E3C" w:rsidRDefault="008B5E3C" w:rsidP="008B5E3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B5E3C">
        <w:rPr>
          <w:sz w:val="28"/>
          <w:szCs w:val="28"/>
        </w:rPr>
        <w:t>Настоящим проектом планировки не предусмотрено изменений параметров улиц и дорог, поскольку границы проектирования, установленные техническим заданием, не захватывают улично-дорожную сеть, прилегающую к рассматриваемому кварталу.</w:t>
      </w:r>
    </w:p>
    <w:p w:rsidR="00690D6E" w:rsidRDefault="008B5E3C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B5E3C">
        <w:rPr>
          <w:sz w:val="28"/>
          <w:szCs w:val="28"/>
        </w:rPr>
        <w:t xml:space="preserve">Вместе с тем, настоящим проектом предлагается сохранение сложившейся исторической структуры улиц. В </w:t>
      </w:r>
      <w:proofErr w:type="gramStart"/>
      <w:r w:rsidRPr="008B5E3C">
        <w:rPr>
          <w:sz w:val="28"/>
          <w:szCs w:val="28"/>
        </w:rPr>
        <w:t>проекте</w:t>
      </w:r>
      <w:proofErr w:type="gramEnd"/>
      <w:r w:rsidRPr="008B5E3C">
        <w:rPr>
          <w:sz w:val="28"/>
          <w:szCs w:val="28"/>
        </w:rPr>
        <w:t xml:space="preserve"> показано благоустройство и организация улично-дорожной сети вокруг рассматриваемого квартала.</w:t>
      </w:r>
    </w:p>
    <w:p w:rsidR="008B5E3C" w:rsidRPr="008B5E3C" w:rsidRDefault="008B5E3C" w:rsidP="008B5E3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B5E3C">
        <w:rPr>
          <w:sz w:val="28"/>
          <w:szCs w:val="28"/>
        </w:rPr>
        <w:t>Развитие проектируемой территории за счет строительства новых объектов капитального строительства – не планируется</w:t>
      </w:r>
    </w:p>
    <w:p w:rsidR="008B5E3C" w:rsidRPr="008B5E3C" w:rsidRDefault="008B5E3C" w:rsidP="008B5E3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B5E3C">
        <w:rPr>
          <w:sz w:val="28"/>
          <w:szCs w:val="28"/>
        </w:rPr>
        <w:t xml:space="preserve">Обеспечение застроенной территории объектами коммунальной инфраструктуры осуществляется в соответствии с техническими условиями </w:t>
      </w:r>
      <w:proofErr w:type="spellStart"/>
      <w:r w:rsidRPr="008B5E3C">
        <w:rPr>
          <w:sz w:val="28"/>
          <w:szCs w:val="28"/>
        </w:rPr>
        <w:t>ресурсоснабжающих</w:t>
      </w:r>
      <w:proofErr w:type="spellEnd"/>
      <w:r w:rsidRPr="008B5E3C">
        <w:rPr>
          <w:sz w:val="28"/>
          <w:szCs w:val="28"/>
        </w:rPr>
        <w:t xml:space="preserve"> предприятий.</w:t>
      </w:r>
    </w:p>
    <w:p w:rsidR="00690D6E" w:rsidRDefault="008B5E3C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B5E3C">
        <w:rPr>
          <w:sz w:val="28"/>
          <w:szCs w:val="28"/>
        </w:rPr>
        <w:t>Строительство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–  не планируется.</w:t>
      </w:r>
    </w:p>
    <w:p w:rsidR="008B7975" w:rsidRDefault="008B7975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поблагодарила</w:t>
      </w:r>
      <w:r w:rsidR="00EA5A43" w:rsidRPr="00EA5A43">
        <w:rPr>
          <w:sz w:val="28"/>
          <w:szCs w:val="28"/>
        </w:rPr>
        <w:t xml:space="preserve"> </w:t>
      </w:r>
      <w:r w:rsidR="00EA5A43">
        <w:rPr>
          <w:sz w:val="28"/>
          <w:szCs w:val="28"/>
        </w:rPr>
        <w:t xml:space="preserve">представителя </w:t>
      </w:r>
      <w:r w:rsidR="00690D6E">
        <w:rPr>
          <w:sz w:val="28"/>
          <w:szCs w:val="28"/>
        </w:rPr>
        <w:t>Карамзина М.О.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745CD8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690D6E">
        <w:rPr>
          <w:sz w:val="28"/>
          <w:szCs w:val="28"/>
        </w:rPr>
        <w:t>17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:rsidR="00745CD8" w:rsidRDefault="004A030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690D6E">
        <w:rPr>
          <w:spacing w:val="4"/>
          <w:sz w:val="28"/>
          <w:szCs w:val="28"/>
        </w:rPr>
        <w:t>,</w:t>
      </w:r>
      <w:r w:rsidR="00690D6E" w:rsidRPr="00690D6E">
        <w:rPr>
          <w:sz w:val="28"/>
          <w:szCs w:val="28"/>
        </w:rPr>
        <w:t xml:space="preserve"> </w:t>
      </w:r>
      <w:r w:rsidR="00690D6E" w:rsidRPr="00AD08BB">
        <w:rPr>
          <w:sz w:val="28"/>
          <w:szCs w:val="28"/>
        </w:rPr>
        <w:t>прилегающей к земельному участку по адресу: г. Рыбинск, Большая Казанская улица, д. 9</w:t>
      </w:r>
      <w:r w:rsidR="000D1DAF" w:rsidRPr="00BF0D22">
        <w:rPr>
          <w:sz w:val="28"/>
          <w:szCs w:val="28"/>
        </w:rPr>
        <w:t>.</w:t>
      </w:r>
    </w:p>
    <w:p w:rsidR="000D1DAF" w:rsidRPr="000D1DAF" w:rsidRDefault="000D1DAF" w:rsidP="000D1DAF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31302D" w:rsidRPr="0041527F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690D6E">
        <w:rPr>
          <w:spacing w:val="4"/>
          <w:sz w:val="28"/>
          <w:szCs w:val="28"/>
        </w:rPr>
        <w:t xml:space="preserve">, </w:t>
      </w:r>
      <w:r w:rsidR="00690D6E" w:rsidRPr="00AD08BB">
        <w:rPr>
          <w:sz w:val="28"/>
          <w:szCs w:val="28"/>
        </w:rPr>
        <w:t>прилегающей к земельному участку по адресу: г. Рыбинск, Большая Казанская улица, д. 9</w:t>
      </w:r>
      <w:r w:rsidRPr="00BF0D22">
        <w:rPr>
          <w:sz w:val="28"/>
          <w:szCs w:val="28"/>
        </w:rPr>
        <w:t>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690D6E">
        <w:rPr>
          <w:sz w:val="28"/>
          <w:szCs w:val="28"/>
        </w:rPr>
        <w:t>Харитонова П.Е.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proofErr w:type="spellStart"/>
      <w:r w:rsidR="00690D6E">
        <w:rPr>
          <w:sz w:val="28"/>
          <w:szCs w:val="28"/>
        </w:rPr>
        <w:t>Бодунова</w:t>
      </w:r>
      <w:proofErr w:type="spellEnd"/>
      <w:r w:rsidR="00690D6E">
        <w:rPr>
          <w:sz w:val="28"/>
          <w:szCs w:val="28"/>
        </w:rPr>
        <w:t xml:space="preserve"> А.В.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3C" w:rsidRDefault="008B5E3C">
      <w:r>
        <w:separator/>
      </w:r>
    </w:p>
  </w:endnote>
  <w:endnote w:type="continuationSeparator" w:id="0">
    <w:p w:rsidR="008B5E3C" w:rsidRDefault="008B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3C" w:rsidRDefault="008B5E3C">
      <w:r>
        <w:separator/>
      </w:r>
    </w:p>
  </w:footnote>
  <w:footnote w:type="continuationSeparator" w:id="0">
    <w:p w:rsidR="008B5E3C" w:rsidRDefault="008B5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3C" w:rsidRDefault="008B5E3C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A4F3C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6A6B-BF87-4E57-9812-FDA9AD3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902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7747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40</cp:revision>
  <cp:lastPrinted>2020-07-27T10:16:00Z</cp:lastPrinted>
  <dcterms:created xsi:type="dcterms:W3CDTF">2019-10-09T12:13:00Z</dcterms:created>
  <dcterms:modified xsi:type="dcterms:W3CDTF">2020-08-12T06:44:00Z</dcterms:modified>
</cp:coreProperties>
</file>