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956"/>
      </w:tblGrid>
      <w:tr w:rsidR="006C3B5E" w:rsidRPr="00057116" w:rsidTr="000E1583">
        <w:trPr>
          <w:trHeight w:val="1139"/>
        </w:trPr>
        <w:tc>
          <w:tcPr>
            <w:tcW w:w="9923" w:type="dxa"/>
            <w:gridSpan w:val="2"/>
            <w:vAlign w:val="center"/>
          </w:tcPr>
          <w:p w:rsidR="006C3B5E" w:rsidRP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E465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 в городском округе город Рыбинск</w:t>
            </w:r>
          </w:p>
          <w:p w:rsidR="00373385" w:rsidRPr="00DB06A3" w:rsidRDefault="00373385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8B" w:rsidRPr="00057116" w:rsidTr="000E1583">
        <w:trPr>
          <w:trHeight w:val="2374"/>
        </w:trPr>
        <w:tc>
          <w:tcPr>
            <w:tcW w:w="4967" w:type="dxa"/>
            <w:vAlign w:val="center"/>
          </w:tcPr>
          <w:p w:rsidR="00D20F8B" w:rsidRPr="00057116" w:rsidRDefault="00D20F8B" w:rsidP="00D20F8B">
            <w:pPr>
              <w:rPr>
                <w:sz w:val="27"/>
                <w:szCs w:val="27"/>
              </w:rPr>
            </w:pPr>
          </w:p>
        </w:tc>
        <w:tc>
          <w:tcPr>
            <w:tcW w:w="4956" w:type="dxa"/>
            <w:vAlign w:val="center"/>
          </w:tcPr>
          <w:p w:rsidR="00D20F8B" w:rsidRPr="00DB06A3" w:rsidRDefault="00D20F8B" w:rsidP="00D20F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20F8B" w:rsidRPr="00DB06A3" w:rsidRDefault="00454FE3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содействию развитию конкуренции в городском округе город Рыбинск</w:t>
            </w:r>
          </w:p>
          <w:p w:rsidR="00D20F8B" w:rsidRPr="00913C0D" w:rsidRDefault="00D20F8B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А.В. Кузнецов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0F8B" w:rsidRPr="00454FE3" w:rsidRDefault="000E1583" w:rsidP="00E465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52A8"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1. Общая информация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512"/>
      </w:tblGrid>
      <w:tr w:rsidR="00D20F8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1A1486" w:rsidRDefault="00D20F8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E4656D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группой по содействию </w:t>
            </w:r>
            <w:r w:rsidR="00E4656D" w:rsidRPr="00DB06A3">
              <w:rPr>
                <w:rFonts w:ascii="Times New Roman" w:hAnsi="Times New Roman" w:cs="Times New Roman"/>
                <w:sz w:val="28"/>
                <w:szCs w:val="28"/>
              </w:rPr>
              <w:t>развитию конкуренции в городском округе город Рыбинск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согласно прилагаемой повестке заседания рабочей группы</w:t>
            </w:r>
          </w:p>
        </w:tc>
      </w:tr>
      <w:tr w:rsidR="0058239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1A1486" w:rsidRDefault="0058239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заседания: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963122" w:rsidRDefault="00454FE3" w:rsidP="00E4656D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239B" w:rsidRPr="009631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1A1486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E4656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ул. Рабочая, </w:t>
            </w: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 xml:space="preserve">д. 1, аудитория 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1A1486" w:rsidRDefault="006C3B5E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E4656D" w:rsidP="00913C0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B5E" w:rsidRPr="00AC7F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4656D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6D" w:rsidRPr="001A1486" w:rsidRDefault="00E4656D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кворума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6D" w:rsidRPr="001A1486" w:rsidRDefault="00E4656D" w:rsidP="00913C0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sz w:val="28"/>
                <w:szCs w:val="28"/>
              </w:rPr>
              <w:t>Кворум имеется</w:t>
            </w:r>
          </w:p>
        </w:tc>
      </w:tr>
    </w:tbl>
    <w:p w:rsidR="00DC650C" w:rsidRPr="00AC7F6F" w:rsidRDefault="00DC650C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0F" w:rsidRDefault="0082280F" w:rsidP="0082280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A2F77">
        <w:rPr>
          <w:rFonts w:ascii="Times New Roman" w:hAnsi="Times New Roman" w:cs="Times New Roman"/>
          <w:b/>
          <w:bCs/>
          <w:sz w:val="27"/>
          <w:szCs w:val="27"/>
        </w:rPr>
        <w:t>Присутствовали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4677"/>
      </w:tblGrid>
      <w:tr w:rsidR="00117168" w:rsidRPr="00AC7F6F" w:rsidTr="00E67D5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1A1486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AC7F6F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AC7F6F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DB06A3" w:rsidRPr="00AC7F6F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E86AAB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277"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 w:rsidRPr="00C35277">
              <w:rPr>
                <w:rFonts w:ascii="Times New Roman" w:hAnsi="Times New Roman"/>
                <w:sz w:val="28"/>
                <w:szCs w:val="28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образования Администрации городского округа город Рыбинск 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</w:t>
            </w:r>
            <w:r w:rsidRPr="00C35277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F41A0B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F41A0B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</w:tbl>
    <w:p w:rsidR="00E86AAB" w:rsidRPr="004E11DC" w:rsidRDefault="00E86AA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6F" w:rsidRDefault="0098396F" w:rsidP="00983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57116">
        <w:rPr>
          <w:rFonts w:ascii="Times New Roman" w:hAnsi="Times New Roman" w:cs="Times New Roman"/>
          <w:b/>
          <w:sz w:val="27"/>
          <w:szCs w:val="27"/>
        </w:rPr>
        <w:t>Представители членов</w:t>
      </w:r>
      <w:r>
        <w:rPr>
          <w:rFonts w:ascii="Times New Roman" w:hAnsi="Times New Roman" w:cs="Times New Roman"/>
          <w:b/>
          <w:sz w:val="27"/>
          <w:szCs w:val="27"/>
        </w:rPr>
        <w:t xml:space="preserve"> рабочей группы: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79"/>
      </w:tblGrid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98396F" w:rsidP="004E079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98396F" w:rsidP="004E079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F270D6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D6" w:rsidRPr="00410058" w:rsidRDefault="00F270D6" w:rsidP="00481FC7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Иванова Наталия Викторовна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D6" w:rsidRPr="003C20F7" w:rsidRDefault="00F270D6" w:rsidP="00481FC7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64BB">
              <w:rPr>
                <w:rFonts w:ascii="Times New Roman" w:hAnsi="Times New Roman"/>
                <w:sz w:val="28"/>
                <w:szCs w:val="28"/>
              </w:rPr>
              <w:t>аместитель директора по экономике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департамента жилищно-коммунального хозяйства, транспорта и связи 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F270D6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D6" w:rsidRPr="00410058" w:rsidRDefault="00F270D6" w:rsidP="006F45A9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Кринцман Мария Игоревна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D6" w:rsidRPr="003C20F7" w:rsidRDefault="00F270D6" w:rsidP="006F45A9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86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сектора развития отрасли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культуры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  <w:tr w:rsidR="00F270D6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D6" w:rsidRPr="00410058" w:rsidRDefault="00F270D6" w:rsidP="00FA2D25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Наумова Ольга Николаевна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D6" w:rsidRPr="003C20F7" w:rsidRDefault="00F270D6" w:rsidP="00FA2D25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64BB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864BB">
              <w:rPr>
                <w:rFonts w:ascii="Times New Roman" w:hAnsi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F270D6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D6" w:rsidRPr="00410058" w:rsidRDefault="00F270D6" w:rsidP="001A1486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Румянцева Лариса Владимировна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D6" w:rsidRPr="003C20F7" w:rsidRDefault="00F270D6" w:rsidP="0090417A">
            <w:pPr>
              <w:spacing w:after="0" w:line="240" w:lineRule="auto"/>
              <w:ind w:left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начальник отдела градостроительного планирования и </w:t>
            </w:r>
            <w:r w:rsidRPr="00B2151C">
              <w:rPr>
                <w:rFonts w:ascii="Times New Roman" w:hAnsi="Times New Roman"/>
                <w:sz w:val="28"/>
                <w:szCs w:val="28"/>
              </w:rPr>
              <w:t>ИСОГД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департамента архитектуры и градостроительства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</w:tbl>
    <w:p w:rsidR="0098396F" w:rsidRPr="0098396F" w:rsidRDefault="0098396F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122" w:rsidRDefault="008A2F77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r w:rsidR="009631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0"/>
        <w:tblW w:w="9639" w:type="dxa"/>
        <w:tblInd w:w="108" w:type="dxa"/>
        <w:tblLook w:val="04A0"/>
      </w:tblPr>
      <w:tblGrid>
        <w:gridCol w:w="3119"/>
        <w:gridCol w:w="6520"/>
      </w:tblGrid>
      <w:tr w:rsidR="0098396F" w:rsidTr="008A2F77">
        <w:tc>
          <w:tcPr>
            <w:tcW w:w="3119" w:type="dxa"/>
          </w:tcPr>
          <w:p w:rsidR="00F270D6" w:rsidRPr="00E864BB" w:rsidRDefault="00F270D6" w:rsidP="00F270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6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Алексеевна</w:t>
            </w:r>
          </w:p>
          <w:p w:rsidR="0098396F" w:rsidRPr="0098396F" w:rsidRDefault="0098396F" w:rsidP="004730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8396F" w:rsidRPr="0098396F" w:rsidRDefault="00F270D6" w:rsidP="0098396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Toc532299757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ведущий специалист </w:t>
            </w:r>
            <w:r w:rsidR="0098396F" w:rsidRPr="0098396F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отдела потребительского рынка товаров и </w:t>
            </w:r>
            <w:r w:rsidR="0098396F" w:rsidRPr="00473085">
              <w:rPr>
                <w:rFonts w:ascii="Times New Roman" w:hAnsi="Times New Roman"/>
                <w:b w:val="0"/>
                <w:sz w:val="28"/>
                <w:szCs w:val="28"/>
              </w:rPr>
              <w:t>услуг</w:t>
            </w:r>
            <w:bookmarkEnd w:id="0"/>
            <w:r w:rsidR="00473085" w:rsidRPr="00473085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50C">
        <w:rPr>
          <w:rFonts w:ascii="Times New Roman" w:hAnsi="Times New Roman" w:cs="Times New Roman"/>
          <w:b/>
          <w:bCs/>
          <w:sz w:val="28"/>
          <w:szCs w:val="28"/>
        </w:rPr>
        <w:t xml:space="preserve">3. Повестка </w:t>
      </w:r>
    </w:p>
    <w:tbl>
      <w:tblPr>
        <w:tblStyle w:val="af0"/>
        <w:tblW w:w="9747" w:type="dxa"/>
        <w:tblLook w:val="04A0"/>
      </w:tblPr>
      <w:tblGrid>
        <w:gridCol w:w="704"/>
        <w:gridCol w:w="6492"/>
        <w:gridCol w:w="2551"/>
      </w:tblGrid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8179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817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8179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817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492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8179F">
              <w:rPr>
                <w:rFonts w:ascii="Times New Roman" w:hAnsi="Times New Roman" w:cs="Times New Roman"/>
                <w:b/>
                <w:sz w:val="28"/>
              </w:rPr>
              <w:t>Тема выступления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proofErr w:type="gramStart"/>
            <w:r w:rsidRPr="0098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98179F" w:rsidP="0098179F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2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179F">
              <w:rPr>
                <w:rFonts w:ascii="Times New Roman" w:hAnsi="Times New Roman" w:cs="Times New Roman"/>
                <w:sz w:val="28"/>
              </w:rPr>
              <w:t>Вступительное слово.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98179F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179F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B93AA6">
              <w:rPr>
                <w:rFonts w:ascii="Times New Roman" w:hAnsi="Times New Roman" w:cs="Times New Roman"/>
                <w:sz w:val="28"/>
              </w:rPr>
              <w:t xml:space="preserve">необходимости </w:t>
            </w:r>
            <w:r w:rsidR="00B93AA6" w:rsidRPr="0098179F">
              <w:rPr>
                <w:rFonts w:ascii="Times New Roman" w:hAnsi="Times New Roman" w:cs="Times New Roman"/>
                <w:sz w:val="28"/>
              </w:rPr>
              <w:t>признав</w:t>
            </w:r>
            <w:r w:rsidR="00B93AA6">
              <w:rPr>
                <w:rFonts w:ascii="Times New Roman" w:hAnsi="Times New Roman" w:cs="Times New Roman"/>
                <w:sz w:val="28"/>
              </w:rPr>
              <w:t>ать</w:t>
            </w:r>
            <w:r w:rsidRPr="0098179F">
              <w:rPr>
                <w:rFonts w:ascii="Times New Roman" w:hAnsi="Times New Roman" w:cs="Times New Roman"/>
                <w:sz w:val="28"/>
              </w:rPr>
              <w:t xml:space="preserve"> утратившими силу постановлений Администрации городского округа город Рыбинск:</w:t>
            </w:r>
          </w:p>
          <w:p w:rsidR="00CB3A48" w:rsidRPr="0098179F" w:rsidRDefault="00CB3A48" w:rsidP="0098179F">
            <w:pPr>
              <w:pStyle w:val="aa"/>
              <w:ind w:left="0"/>
              <w:jc w:val="both"/>
              <w:rPr>
                <w:sz w:val="28"/>
              </w:rPr>
            </w:pPr>
            <w:r w:rsidRPr="0098179F">
              <w:rPr>
                <w:sz w:val="28"/>
              </w:rPr>
              <w:t>- от 17.12.2018 № 3845 «Об утверждении перечня ключевых показателей развития конкуренции в городском округе город Рыбинск»;</w:t>
            </w:r>
          </w:p>
          <w:p w:rsidR="00CB3A48" w:rsidRPr="0098179F" w:rsidRDefault="00CB3A48" w:rsidP="0098179F">
            <w:pPr>
              <w:pStyle w:val="aa"/>
              <w:ind w:left="0"/>
              <w:jc w:val="both"/>
              <w:rPr>
                <w:sz w:val="28"/>
              </w:rPr>
            </w:pPr>
            <w:r w:rsidRPr="0098179F">
              <w:rPr>
                <w:sz w:val="28"/>
              </w:rPr>
              <w:t>- от 08.02.2019 № 357 «Об утверждении плана мероприятий («дорожной карты») по содействию развитию конкуренции в городском округе город Рыбинск».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  <w:tr w:rsidR="00972703" w:rsidTr="001C74F0">
        <w:tc>
          <w:tcPr>
            <w:tcW w:w="704" w:type="dxa"/>
          </w:tcPr>
          <w:p w:rsidR="00972703" w:rsidRPr="0098179F" w:rsidRDefault="00972703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972703" w:rsidRPr="00642E17" w:rsidRDefault="00972703" w:rsidP="00F1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17"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</w:t>
            </w:r>
            <w:r w:rsidRPr="00642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2703" w:rsidRDefault="00972703" w:rsidP="00F1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17">
              <w:rPr>
                <w:rFonts w:ascii="Times New Roman" w:hAnsi="Times New Roman" w:cs="Times New Roman"/>
                <w:sz w:val="28"/>
                <w:szCs w:val="28"/>
              </w:rPr>
              <w:t xml:space="preserve">в проект плана мероприятий («дорожная карта») по </w:t>
            </w:r>
            <w:r w:rsidRPr="00642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содействию развитию конкуренции в городском округе город Рыбинск до 01.01.2022 внести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Pr="00642E17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2703" w:rsidRDefault="00972703" w:rsidP="00F130BB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2E17">
              <w:rPr>
                <w:sz w:val="28"/>
                <w:szCs w:val="28"/>
              </w:rPr>
              <w:t xml:space="preserve">о рынку услуг связи, в том числе услуг по предоставлению широкополосного доступа к информационно-телекоммуникационной сети «Интернет» ответственным исполнителем </w:t>
            </w:r>
            <w:r>
              <w:rPr>
                <w:sz w:val="28"/>
                <w:szCs w:val="28"/>
              </w:rPr>
              <w:t xml:space="preserve">за выполнение мероприятий </w:t>
            </w:r>
            <w:r w:rsidRPr="00642E17">
              <w:rPr>
                <w:sz w:val="28"/>
                <w:szCs w:val="28"/>
              </w:rPr>
              <w:t>назначить департамент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972703" w:rsidRDefault="00972703" w:rsidP="00F130BB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рынку выполнения работ по благоустройству городской среды назначить управление экономического развития и инвестиций соисполнителем по показателю </w:t>
            </w:r>
            <w:r w:rsidRPr="00190D1C">
              <w:rPr>
                <w:sz w:val="28"/>
                <w:szCs w:val="28"/>
              </w:rPr>
              <w:t>«Доля организаций частной формы собственности в сфере выполнения работ по благоустройству городской среды»</w:t>
            </w:r>
            <w:r>
              <w:rPr>
                <w:sz w:val="28"/>
                <w:szCs w:val="28"/>
              </w:rPr>
              <w:t>;</w:t>
            </w:r>
          </w:p>
          <w:p w:rsidR="00972703" w:rsidRPr="00642E17" w:rsidRDefault="00972703" w:rsidP="00F130BB">
            <w:pPr>
              <w:pStyle w:val="aa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рынку ритуальных </w:t>
            </w:r>
            <w:r w:rsidRPr="00D17DB5">
              <w:rPr>
                <w:sz w:val="28"/>
                <w:szCs w:val="28"/>
              </w:rPr>
              <w:t xml:space="preserve">услуг назначить управление </w:t>
            </w:r>
            <w:proofErr w:type="gramStart"/>
            <w:r w:rsidRPr="00D17DB5">
              <w:rPr>
                <w:sz w:val="28"/>
                <w:szCs w:val="28"/>
              </w:rPr>
              <w:t>экономического</w:t>
            </w:r>
            <w:proofErr w:type="gramEnd"/>
            <w:r w:rsidRPr="00D17DB5">
              <w:rPr>
                <w:sz w:val="28"/>
                <w:szCs w:val="28"/>
              </w:rPr>
              <w:t xml:space="preserve"> развития и инвестиций соисполнителем по показателю «Доля организаций частной формы собственности в сфере ритуальных услуг»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72703" w:rsidRDefault="00972703" w:rsidP="00F130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Иванова Н.В. </w:t>
            </w:r>
          </w:p>
          <w:p w:rsidR="00972703" w:rsidRDefault="00972703" w:rsidP="00F130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  <w:p w:rsidR="00972703" w:rsidRPr="00642E17" w:rsidRDefault="00972703" w:rsidP="00F130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Наумова О.Н.</w:t>
            </w:r>
          </w:p>
        </w:tc>
      </w:tr>
      <w:tr w:rsidR="00391B2E" w:rsidTr="001C74F0">
        <w:tc>
          <w:tcPr>
            <w:tcW w:w="704" w:type="dxa"/>
          </w:tcPr>
          <w:p w:rsidR="00391B2E" w:rsidRDefault="00391B2E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492" w:type="dxa"/>
          </w:tcPr>
          <w:p w:rsidR="00391B2E" w:rsidRPr="0098179F" w:rsidRDefault="00391B2E" w:rsidP="000A23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sz w:val="28"/>
              </w:rPr>
              <w:t>О рассмотрении и одобрении проекта п</w:t>
            </w:r>
            <w:r w:rsidRPr="0098179F">
              <w:rPr>
                <w:rFonts w:ascii="Times New Roman" w:hAnsi="Times New Roman" w:cs="Times New Roman"/>
                <w:sz w:val="28"/>
                <w:szCs w:val="28"/>
              </w:rPr>
              <w:t>лана мероприятий («дорожная карта») по содействию развитию конкуренции в городском округе город Рыбинск до 01.01.2022.</w:t>
            </w:r>
          </w:p>
        </w:tc>
        <w:tc>
          <w:tcPr>
            <w:tcW w:w="2551" w:type="dxa"/>
          </w:tcPr>
          <w:p w:rsidR="00391B2E" w:rsidRPr="0098179F" w:rsidRDefault="00391B2E" w:rsidP="000A2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  <w:tr w:rsidR="00391B2E" w:rsidTr="001C74F0">
        <w:tc>
          <w:tcPr>
            <w:tcW w:w="704" w:type="dxa"/>
          </w:tcPr>
          <w:p w:rsidR="00391B2E" w:rsidRDefault="00391B2E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391B2E" w:rsidRPr="00642E17" w:rsidRDefault="00391B2E" w:rsidP="0097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2551" w:type="dxa"/>
          </w:tcPr>
          <w:p w:rsidR="00391B2E" w:rsidRDefault="00391B2E" w:rsidP="009817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</w:tbl>
    <w:p w:rsidR="004544A2" w:rsidRDefault="004544A2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8B" w:rsidRPr="00AC7F6F" w:rsidRDefault="0098179F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6492"/>
        <w:gridCol w:w="2693"/>
      </w:tblGrid>
      <w:tr w:rsidR="0098179F" w:rsidRPr="00DC650C" w:rsidTr="002164AA">
        <w:trPr>
          <w:trHeight w:val="55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79F" w:rsidRPr="00DC650C" w:rsidRDefault="0098179F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8179F" w:rsidRPr="00DC650C" w:rsidTr="002164AA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821821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DC650C">
              <w:rPr>
                <w:sz w:val="28"/>
                <w:szCs w:val="28"/>
              </w:rPr>
              <w:t>Принять информацию к сведению</w:t>
            </w:r>
            <w:r>
              <w:rPr>
                <w:sz w:val="28"/>
                <w:szCs w:val="28"/>
              </w:rPr>
              <w:t xml:space="preserve"> по п. 1 и 2 повестки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</w:tr>
      <w:tr w:rsidR="00391B2E" w:rsidRPr="00DC650C" w:rsidTr="002164AA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E" w:rsidRPr="00DC650C" w:rsidRDefault="00391B2E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D6D" w:rsidRDefault="00391B2E" w:rsidP="00266D6D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вопросу 3 повестки </w:t>
            </w:r>
            <w:r w:rsidR="002164AA" w:rsidRPr="00642E17">
              <w:rPr>
                <w:sz w:val="28"/>
                <w:szCs w:val="28"/>
              </w:rPr>
              <w:t xml:space="preserve">внести </w:t>
            </w:r>
            <w:r w:rsidR="00266D6D">
              <w:rPr>
                <w:sz w:val="28"/>
                <w:szCs w:val="28"/>
              </w:rPr>
              <w:t xml:space="preserve">следующие изменения </w:t>
            </w:r>
            <w:r w:rsidR="002164AA" w:rsidRPr="00642E17">
              <w:rPr>
                <w:sz w:val="28"/>
                <w:szCs w:val="28"/>
              </w:rPr>
              <w:t>в проект плана мероприятий («дорожная карта») по содействию развитию конкуренции в городском округе город Рыбинск до 01.01.2022</w:t>
            </w:r>
            <w:r w:rsidR="00266D6D">
              <w:rPr>
                <w:sz w:val="28"/>
                <w:szCs w:val="28"/>
              </w:rPr>
              <w:t>:</w:t>
            </w:r>
          </w:p>
          <w:p w:rsidR="00266D6D" w:rsidRDefault="00266D6D" w:rsidP="00266D6D">
            <w:pPr>
              <w:pStyle w:val="aa"/>
              <w:numPr>
                <w:ilvl w:val="0"/>
                <w:numId w:val="4"/>
              </w:numPr>
              <w:tabs>
                <w:tab w:val="left" w:pos="289"/>
                <w:tab w:val="left" w:pos="397"/>
              </w:tabs>
              <w:ind w:left="1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2E17">
              <w:rPr>
                <w:sz w:val="28"/>
                <w:szCs w:val="28"/>
              </w:rPr>
              <w:t xml:space="preserve">о рынку услуг связи, в том числе услуг по предоставлению широкополосного доступа к информационно-телекоммуникационной сети «Интернет» ответственным исполнителем </w:t>
            </w:r>
            <w:r>
              <w:rPr>
                <w:sz w:val="28"/>
                <w:szCs w:val="28"/>
              </w:rPr>
              <w:t xml:space="preserve">за выполнение мероприятий </w:t>
            </w:r>
            <w:r w:rsidRPr="00642E17">
              <w:rPr>
                <w:sz w:val="28"/>
                <w:szCs w:val="28"/>
              </w:rPr>
              <w:t>назначить департамент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266D6D" w:rsidRDefault="00266D6D" w:rsidP="00266D6D">
            <w:pPr>
              <w:pStyle w:val="aa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рынку выполнения работ по благоустройству городской среды назначить управление экономического развития и инвестиций соисполнителем по показателю </w:t>
            </w:r>
            <w:r w:rsidRPr="00190D1C">
              <w:rPr>
                <w:sz w:val="28"/>
                <w:szCs w:val="28"/>
              </w:rPr>
              <w:t xml:space="preserve">«Доля организаций </w:t>
            </w:r>
            <w:r w:rsidRPr="00190D1C">
              <w:rPr>
                <w:sz w:val="28"/>
                <w:szCs w:val="28"/>
              </w:rPr>
              <w:lastRenderedPageBreak/>
              <w:t>частной формы собственности в сфере выполнения работ по благоустройству городской среды»</w:t>
            </w:r>
            <w:r>
              <w:rPr>
                <w:sz w:val="28"/>
                <w:szCs w:val="28"/>
              </w:rPr>
              <w:t>;</w:t>
            </w:r>
          </w:p>
          <w:p w:rsidR="00391B2E" w:rsidRPr="00DC650C" w:rsidRDefault="00266D6D" w:rsidP="00266D6D">
            <w:pPr>
              <w:pStyle w:val="aa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рынку ритуальных </w:t>
            </w:r>
            <w:r w:rsidRPr="00D17DB5">
              <w:rPr>
                <w:sz w:val="28"/>
                <w:szCs w:val="28"/>
              </w:rPr>
              <w:t xml:space="preserve">услуг назначить управление </w:t>
            </w:r>
            <w:proofErr w:type="gramStart"/>
            <w:r w:rsidRPr="00D17DB5">
              <w:rPr>
                <w:sz w:val="28"/>
                <w:szCs w:val="28"/>
              </w:rPr>
              <w:t>экономического</w:t>
            </w:r>
            <w:proofErr w:type="gramEnd"/>
            <w:r w:rsidRPr="00D17DB5">
              <w:rPr>
                <w:sz w:val="28"/>
                <w:szCs w:val="28"/>
              </w:rPr>
              <w:t xml:space="preserve"> развития и инвестиций соисполнителем по показателю «Доля организаций частной формы собственности в сфере ритуальных услуг»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E" w:rsidRPr="00DC650C" w:rsidRDefault="002164AA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экономического развития и инвестиций Администрации городского округа город Рыбинск</w:t>
            </w:r>
          </w:p>
        </w:tc>
      </w:tr>
      <w:tr w:rsidR="00391B2E" w:rsidRPr="00DC650C" w:rsidTr="002164AA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E" w:rsidRDefault="00391B2E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E" w:rsidRDefault="00391B2E" w:rsidP="001006A9">
            <w:pPr>
              <w:pStyle w:val="af"/>
              <w:spacing w:before="0" w:beforeAutospacing="0" w:after="0" w:afterAutospacing="0"/>
              <w:ind w:left="113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4 «</w:t>
            </w:r>
            <w:r w:rsidRPr="0098179F">
              <w:rPr>
                <w:sz w:val="28"/>
              </w:rPr>
              <w:t>О рассмотрении и одобрении проекта п</w:t>
            </w:r>
            <w:r w:rsidRPr="0098179F">
              <w:rPr>
                <w:sz w:val="28"/>
                <w:szCs w:val="28"/>
              </w:rPr>
              <w:t>лана мероприятий («дорожная карта») по содействию развитию конкуренции в городском округе город Рыбинск до 01.01.2022</w:t>
            </w:r>
            <w:r>
              <w:rPr>
                <w:sz w:val="28"/>
                <w:szCs w:val="28"/>
              </w:rPr>
              <w:t xml:space="preserve">»: </w:t>
            </w:r>
          </w:p>
          <w:p w:rsidR="00391B2E" w:rsidRDefault="00391B2E" w:rsidP="001006A9">
            <w:pPr>
              <w:pStyle w:val="af"/>
              <w:spacing w:before="0" w:beforeAutospacing="0" w:after="0" w:afterAutospacing="0"/>
              <w:ind w:left="113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одобрить </w:t>
            </w:r>
            <w:r w:rsidRPr="0098179F">
              <w:rPr>
                <w:sz w:val="28"/>
              </w:rPr>
              <w:t>проект п</w:t>
            </w:r>
            <w:r w:rsidRPr="0098179F">
              <w:rPr>
                <w:sz w:val="28"/>
                <w:szCs w:val="28"/>
              </w:rPr>
              <w:t>лана мероприятий («дорожная карта») по содействию развитию конкуренции в городском округе город Рыбинск до 01.01.2022</w:t>
            </w:r>
            <w:r>
              <w:rPr>
                <w:sz w:val="28"/>
                <w:szCs w:val="28"/>
              </w:rPr>
              <w:t>;</w:t>
            </w:r>
          </w:p>
          <w:p w:rsidR="00391B2E" w:rsidRPr="00D83988" w:rsidRDefault="00391B2E" w:rsidP="001006A9">
            <w:pPr>
              <w:pStyle w:val="af"/>
              <w:spacing w:before="0" w:beforeAutospacing="0" w:after="0" w:afterAutospacing="0"/>
              <w:ind w:left="113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83988">
              <w:rPr>
                <w:sz w:val="28"/>
                <w:szCs w:val="28"/>
              </w:rPr>
              <w:t xml:space="preserve">ынести </w:t>
            </w:r>
            <w:r>
              <w:rPr>
                <w:sz w:val="28"/>
                <w:szCs w:val="28"/>
              </w:rPr>
              <w:t xml:space="preserve">проект плана на утверждение </w:t>
            </w:r>
            <w:r w:rsidRPr="00D83988">
              <w:rPr>
                <w:spacing w:val="2"/>
                <w:sz w:val="28"/>
                <w:szCs w:val="28"/>
                <w:shd w:val="clear" w:color="auto" w:fill="FFFFFF"/>
              </w:rPr>
              <w:t>Главе городского округа город Рыбинск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D83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E" w:rsidRPr="00DC650C" w:rsidRDefault="00391B2E" w:rsidP="0043563A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FB0EF6" w:rsidP="00D20F8B">
      <w:pPr>
        <w:spacing w:before="240" w:after="9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0F8B" w:rsidRPr="00AC7F6F">
        <w:rPr>
          <w:rFonts w:ascii="Times New Roman" w:hAnsi="Times New Roman" w:cs="Times New Roman"/>
          <w:b/>
          <w:bCs/>
          <w:sz w:val="28"/>
          <w:szCs w:val="28"/>
        </w:rPr>
        <w:t>. Список рассылки протокола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B7205B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B7205B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277"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 w:rsidRPr="00C35277">
              <w:rPr>
                <w:rFonts w:ascii="Times New Roman" w:hAnsi="Times New Roman"/>
                <w:sz w:val="28"/>
                <w:szCs w:val="28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образования Администрации городского округа город Рыбинск 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Воронина Марина Константиновна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Минеева Олеся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директор 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A0B">
              <w:rPr>
                <w:rFonts w:ascii="Times New Roman" w:hAnsi="Times New Roman"/>
                <w:sz w:val="28"/>
                <w:szCs w:val="28"/>
              </w:rPr>
              <w:t>Поткина</w:t>
            </w:r>
            <w:proofErr w:type="spellEnd"/>
            <w:r w:rsidRPr="00F41A0B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41A0B">
              <w:rPr>
                <w:rFonts w:ascii="Times New Roman" w:hAnsi="Times New Roman"/>
                <w:sz w:val="28"/>
                <w:szCs w:val="28"/>
              </w:rPr>
              <w:t xml:space="preserve"> департамента имущественных и земельных отношений Администрации городского округа город Рыбинск</w:t>
            </w:r>
          </w:p>
        </w:tc>
      </w:tr>
    </w:tbl>
    <w:p w:rsidR="002C54C6" w:rsidRDefault="002C54C6" w:rsidP="00D20F8B">
      <w:pPr>
        <w:spacing w:before="24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</w:t>
      </w:r>
      <w:r w:rsidR="005B7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Пирогова Т.В.</w:t>
      </w:r>
    </w:p>
    <w:sectPr w:rsidR="002C54C6" w:rsidSect="00D2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8B" w:rsidRDefault="005D148B" w:rsidP="00722F80">
      <w:pPr>
        <w:spacing w:after="0" w:line="240" w:lineRule="auto"/>
      </w:pPr>
      <w:r>
        <w:separator/>
      </w:r>
    </w:p>
  </w:endnote>
  <w:endnote w:type="continuationSeparator" w:id="0">
    <w:p w:rsidR="005D148B" w:rsidRDefault="005D148B" w:rsidP="007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8B" w:rsidRDefault="005D148B" w:rsidP="00722F80">
      <w:pPr>
        <w:spacing w:after="0" w:line="240" w:lineRule="auto"/>
      </w:pPr>
      <w:r>
        <w:separator/>
      </w:r>
    </w:p>
  </w:footnote>
  <w:footnote w:type="continuationSeparator" w:id="0">
    <w:p w:rsidR="005D148B" w:rsidRDefault="005D148B" w:rsidP="007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CB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BE9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782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54ED"/>
    <w:multiLevelType w:val="hybridMultilevel"/>
    <w:tmpl w:val="C9CAD438"/>
    <w:lvl w:ilvl="0" w:tplc="1AEC3D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8B"/>
    <w:rsid w:val="00005148"/>
    <w:rsid w:val="00012F3E"/>
    <w:rsid w:val="00015567"/>
    <w:rsid w:val="000E1583"/>
    <w:rsid w:val="001006A9"/>
    <w:rsid w:val="00117168"/>
    <w:rsid w:val="00152A3F"/>
    <w:rsid w:val="00160B3B"/>
    <w:rsid w:val="00190D1C"/>
    <w:rsid w:val="001A1486"/>
    <w:rsid w:val="001B0ADC"/>
    <w:rsid w:val="001B2942"/>
    <w:rsid w:val="001C74F0"/>
    <w:rsid w:val="001F0B72"/>
    <w:rsid w:val="001F2BDD"/>
    <w:rsid w:val="00204092"/>
    <w:rsid w:val="002164AA"/>
    <w:rsid w:val="00253FF9"/>
    <w:rsid w:val="00266D6D"/>
    <w:rsid w:val="002759F6"/>
    <w:rsid w:val="002C54C6"/>
    <w:rsid w:val="002E066E"/>
    <w:rsid w:val="002F5999"/>
    <w:rsid w:val="00322D02"/>
    <w:rsid w:val="00333DBE"/>
    <w:rsid w:val="00334788"/>
    <w:rsid w:val="00346971"/>
    <w:rsid w:val="00350D94"/>
    <w:rsid w:val="00372A9D"/>
    <w:rsid w:val="00373385"/>
    <w:rsid w:val="00391B2E"/>
    <w:rsid w:val="00392866"/>
    <w:rsid w:val="00393F53"/>
    <w:rsid w:val="003C20F7"/>
    <w:rsid w:val="003D0F49"/>
    <w:rsid w:val="003D6BC9"/>
    <w:rsid w:val="004059FD"/>
    <w:rsid w:val="00410058"/>
    <w:rsid w:val="00430B9B"/>
    <w:rsid w:val="004544A2"/>
    <w:rsid w:val="00454FE3"/>
    <w:rsid w:val="00473085"/>
    <w:rsid w:val="004977AD"/>
    <w:rsid w:val="004E11DC"/>
    <w:rsid w:val="00533805"/>
    <w:rsid w:val="0058239B"/>
    <w:rsid w:val="005B7D9F"/>
    <w:rsid w:val="005D148B"/>
    <w:rsid w:val="005F0ADA"/>
    <w:rsid w:val="006246EB"/>
    <w:rsid w:val="00642E17"/>
    <w:rsid w:val="00674334"/>
    <w:rsid w:val="00685623"/>
    <w:rsid w:val="006C1343"/>
    <w:rsid w:val="006C3B5E"/>
    <w:rsid w:val="006D4235"/>
    <w:rsid w:val="007152A8"/>
    <w:rsid w:val="00716A0B"/>
    <w:rsid w:val="00722F80"/>
    <w:rsid w:val="00736824"/>
    <w:rsid w:val="00747CCA"/>
    <w:rsid w:val="007618AE"/>
    <w:rsid w:val="00772BFC"/>
    <w:rsid w:val="007744D5"/>
    <w:rsid w:val="007767D5"/>
    <w:rsid w:val="0079738E"/>
    <w:rsid w:val="007A396E"/>
    <w:rsid w:val="007F4D04"/>
    <w:rsid w:val="00801EC6"/>
    <w:rsid w:val="00802988"/>
    <w:rsid w:val="0082280F"/>
    <w:rsid w:val="0087234C"/>
    <w:rsid w:val="008A2F77"/>
    <w:rsid w:val="0090417A"/>
    <w:rsid w:val="0091216D"/>
    <w:rsid w:val="00913C0D"/>
    <w:rsid w:val="009334E9"/>
    <w:rsid w:val="00963122"/>
    <w:rsid w:val="00972703"/>
    <w:rsid w:val="0098179F"/>
    <w:rsid w:val="0098396F"/>
    <w:rsid w:val="009A6893"/>
    <w:rsid w:val="009B5279"/>
    <w:rsid w:val="009C1F29"/>
    <w:rsid w:val="00A00EFE"/>
    <w:rsid w:val="00A14320"/>
    <w:rsid w:val="00A25D90"/>
    <w:rsid w:val="00A34D65"/>
    <w:rsid w:val="00A6705B"/>
    <w:rsid w:val="00AA074E"/>
    <w:rsid w:val="00AC7F6F"/>
    <w:rsid w:val="00B3538F"/>
    <w:rsid w:val="00B52802"/>
    <w:rsid w:val="00B93AA6"/>
    <w:rsid w:val="00BD4424"/>
    <w:rsid w:val="00BF1C95"/>
    <w:rsid w:val="00C412A2"/>
    <w:rsid w:val="00C46FCC"/>
    <w:rsid w:val="00C828E1"/>
    <w:rsid w:val="00C92E02"/>
    <w:rsid w:val="00CA1CE8"/>
    <w:rsid w:val="00CA2498"/>
    <w:rsid w:val="00CB3A48"/>
    <w:rsid w:val="00D17DB5"/>
    <w:rsid w:val="00D20F8B"/>
    <w:rsid w:val="00D37D9F"/>
    <w:rsid w:val="00D451D4"/>
    <w:rsid w:val="00D526F1"/>
    <w:rsid w:val="00D83988"/>
    <w:rsid w:val="00DA3DC4"/>
    <w:rsid w:val="00DB06A3"/>
    <w:rsid w:val="00DC650C"/>
    <w:rsid w:val="00DE0461"/>
    <w:rsid w:val="00DF5E5B"/>
    <w:rsid w:val="00E0277F"/>
    <w:rsid w:val="00E118E9"/>
    <w:rsid w:val="00E4656D"/>
    <w:rsid w:val="00E67D58"/>
    <w:rsid w:val="00E86AAB"/>
    <w:rsid w:val="00EF4A41"/>
    <w:rsid w:val="00F270D6"/>
    <w:rsid w:val="00F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pirogova</dc:creator>
  <cp:lastModifiedBy>pirogova</cp:lastModifiedBy>
  <cp:revision>20</cp:revision>
  <cp:lastPrinted>2019-11-18T06:47:00Z</cp:lastPrinted>
  <dcterms:created xsi:type="dcterms:W3CDTF">2018-12-10T05:33:00Z</dcterms:created>
  <dcterms:modified xsi:type="dcterms:W3CDTF">2019-11-18T06:52:00Z</dcterms:modified>
</cp:coreProperties>
</file>