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3C" w:rsidRPr="00BC333C" w:rsidRDefault="00BC333C" w:rsidP="00D96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3C">
        <w:rPr>
          <w:rFonts w:ascii="Times New Roman" w:hAnsi="Times New Roman" w:cs="Times New Roman"/>
          <w:b/>
          <w:sz w:val="28"/>
          <w:szCs w:val="28"/>
        </w:rPr>
        <w:t>Меры поддержки</w:t>
      </w:r>
    </w:p>
    <w:p w:rsidR="00BC333C" w:rsidRPr="00BC333C" w:rsidRDefault="00BC333C" w:rsidP="00BC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3C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FB70A9" w:rsidRPr="00FB70A9" w:rsidRDefault="00BC333C" w:rsidP="00FB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333C">
        <w:rPr>
          <w:rFonts w:ascii="Times New Roman" w:hAnsi="Times New Roman" w:cs="Times New Roman"/>
          <w:b/>
          <w:sz w:val="28"/>
          <w:szCs w:val="28"/>
        </w:rPr>
        <w:t>Ярославской области на 2019 год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right" w:tblpY="2818"/>
        <w:tblW w:w="10524" w:type="dxa"/>
        <w:jc w:val="right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677"/>
        <w:gridCol w:w="2728"/>
      </w:tblGrid>
      <w:tr w:rsidR="00EE5A9E" w:rsidRPr="00BC333C" w:rsidTr="0001062D">
        <w:trPr>
          <w:jc w:val="right"/>
        </w:trPr>
        <w:tc>
          <w:tcPr>
            <w:tcW w:w="851" w:type="dxa"/>
            <w:vAlign w:val="center"/>
          </w:tcPr>
          <w:p w:rsidR="00EE5A9E" w:rsidRPr="00BC333C" w:rsidRDefault="00EE5A9E" w:rsidP="008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  <w:vAlign w:val="center"/>
          </w:tcPr>
          <w:p w:rsidR="00EE5A9E" w:rsidRPr="00BC333C" w:rsidRDefault="00EE5A9E" w:rsidP="008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C">
              <w:rPr>
                <w:rFonts w:ascii="Times New Roman" w:hAnsi="Times New Roman" w:cs="Times New Roman"/>
                <w:sz w:val="24"/>
                <w:szCs w:val="24"/>
              </w:rPr>
              <w:t>Организация, предоставляющая поддержку</w:t>
            </w:r>
          </w:p>
        </w:tc>
        <w:tc>
          <w:tcPr>
            <w:tcW w:w="4677" w:type="dxa"/>
            <w:vAlign w:val="center"/>
          </w:tcPr>
          <w:p w:rsidR="00EE5A9E" w:rsidRPr="00BC333C" w:rsidRDefault="00EE5A9E" w:rsidP="008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C">
              <w:rPr>
                <w:rFonts w:ascii="Times New Roman" w:hAnsi="Times New Roman" w:cs="Times New Roman"/>
                <w:sz w:val="24"/>
                <w:szCs w:val="24"/>
              </w:rPr>
              <w:t>Наименование поддержки</w:t>
            </w:r>
          </w:p>
        </w:tc>
        <w:tc>
          <w:tcPr>
            <w:tcW w:w="2728" w:type="dxa"/>
            <w:vAlign w:val="center"/>
          </w:tcPr>
          <w:p w:rsidR="00EE5A9E" w:rsidRPr="00BC333C" w:rsidRDefault="00EE5A9E" w:rsidP="008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EE5A9E" w:rsidRPr="00BC333C" w:rsidTr="0001062D">
        <w:trPr>
          <w:jc w:val="right"/>
        </w:trPr>
        <w:tc>
          <w:tcPr>
            <w:tcW w:w="851" w:type="dxa"/>
          </w:tcPr>
          <w:p w:rsidR="00EE5A9E" w:rsidRPr="00BC333C" w:rsidRDefault="00EE5A9E" w:rsidP="000106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A9E" w:rsidRPr="00BC333C" w:rsidRDefault="00EE5A9E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C">
              <w:rPr>
                <w:rFonts w:ascii="Times New Roman" w:hAnsi="Times New Roman" w:cs="Times New Roman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4677" w:type="dxa"/>
          </w:tcPr>
          <w:p w:rsidR="00EE5A9E" w:rsidRPr="00BC333C" w:rsidRDefault="00EE5A9E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C">
              <w:rPr>
                <w:rFonts w:ascii="Times New Roman" w:hAnsi="Times New Roman" w:cs="Times New Roman"/>
                <w:sz w:val="24"/>
                <w:szCs w:val="24"/>
              </w:rPr>
              <w:t>Предоставляются следующие субсидии:</w:t>
            </w:r>
          </w:p>
          <w:p w:rsidR="00EE5A9E" w:rsidRPr="00BC333C" w:rsidRDefault="00EE5A9E" w:rsidP="0001062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C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затрат, связанных с уплатой процентов по кредитам, привлеченным в российских кредитных организациях;</w:t>
            </w:r>
          </w:p>
          <w:p w:rsidR="00EE5A9E" w:rsidRDefault="00EE5A9E" w:rsidP="0001062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C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затрат, связанных с уплатой лизинговых платежей по договору лизинга, заключенному с российскими лизинговыми организациями в целях создания и (или) развития либо модернизации производства товаров (работ, услуг);</w:t>
            </w:r>
          </w:p>
          <w:p w:rsidR="00EE5A9E" w:rsidRPr="00BC333C" w:rsidRDefault="00EE5A9E" w:rsidP="0001062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C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      </w:r>
          </w:p>
          <w:p w:rsidR="00EE5A9E" w:rsidRPr="00BC333C" w:rsidRDefault="00EE5A9E" w:rsidP="000106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C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по технологическому присоединению к источнику электроснабжения энергопринимающих устройств, затрат, связанных с проведением энергетических обследований и реализацией энергосберегающих мероприятий, включая затраты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внедрение энергоэффективных </w:t>
            </w:r>
            <w:r w:rsidRPr="00BC333C">
              <w:rPr>
                <w:rFonts w:ascii="Times New Roman" w:hAnsi="Times New Roman" w:cs="Times New Roman"/>
                <w:sz w:val="24"/>
                <w:szCs w:val="24"/>
              </w:rPr>
              <w:t>технологий, оборудования и материалов;</w:t>
            </w:r>
          </w:p>
          <w:p w:rsidR="00EE5A9E" w:rsidRDefault="00EE5A9E" w:rsidP="000106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C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по технологическому присоединению к инженерным сетям и сооружениям</w:t>
            </w:r>
            <w:r w:rsidR="00444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860" w:rsidRPr="00444860" w:rsidRDefault="00444860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60">
              <w:rPr>
                <w:rFonts w:ascii="Times New Roman" w:hAnsi="Times New Roman" w:cs="Times New Roman"/>
                <w:sz w:val="24"/>
                <w:szCs w:val="24"/>
              </w:rPr>
              <w:t>В рамках имущественной поддержки осуществляется предоставление СМиСП во владение и (или) пользование на долгосрочной основе областного и муниципального имущества, свободного от прав третьих лиц.</w:t>
            </w:r>
          </w:p>
        </w:tc>
        <w:tc>
          <w:tcPr>
            <w:tcW w:w="2728" w:type="dxa"/>
          </w:tcPr>
          <w:p w:rsidR="002A03B8" w:rsidRPr="002A03B8" w:rsidRDefault="002A03B8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B8">
              <w:rPr>
                <w:rFonts w:ascii="Times New Roman" w:hAnsi="Times New Roman" w:cs="Times New Roman"/>
                <w:sz w:val="24"/>
                <w:szCs w:val="24"/>
              </w:rPr>
              <w:t xml:space="preserve">С административными регламентами предоставления государственных услуг по предоставлению субсидий можно ознакомиться на сайте департамента: </w:t>
            </w:r>
            <w:hyperlink r:id="rId8" w:history="1">
              <w:r w:rsidRPr="002A03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http://www.yarregion.ru/depts/der</w:t>
              </w:r>
            </w:hyperlink>
            <w:r w:rsidRPr="002A03B8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«Предпринимательство» → «Меры поддержки», дополнительную информацию можно получить по телефону: 8 (4852) 40-01-27.</w:t>
            </w:r>
          </w:p>
          <w:p w:rsidR="00EE5A9E" w:rsidRPr="00BC333C" w:rsidRDefault="00EE5A9E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9E" w:rsidRPr="00BC333C" w:rsidTr="0001062D">
        <w:trPr>
          <w:jc w:val="right"/>
        </w:trPr>
        <w:tc>
          <w:tcPr>
            <w:tcW w:w="851" w:type="dxa"/>
          </w:tcPr>
          <w:p w:rsidR="00EE5A9E" w:rsidRPr="00BC333C" w:rsidRDefault="00EE5A9E" w:rsidP="000106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A9E" w:rsidRPr="00AC2E34" w:rsidRDefault="00AC2E34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34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</w:t>
            </w:r>
            <w:r w:rsidRPr="00AC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Ярославской области</w:t>
            </w:r>
          </w:p>
        </w:tc>
        <w:tc>
          <w:tcPr>
            <w:tcW w:w="4677" w:type="dxa"/>
          </w:tcPr>
          <w:p w:rsidR="00EE5A9E" w:rsidRPr="00AC2E34" w:rsidRDefault="00AC2E34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Предприниматели региона могут получить </w:t>
            </w:r>
            <w:r w:rsidRPr="00AC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ФПП микрозаймы в размере до 5 миллионов рублей на срок до 3 лет по льготным ставкам от 5 до 7,75% годовых. В случае если 5 миллионов рублей недостаточно, ФПП может выступить поручителем по кредиту предпринимателя в коммерческом банке на сумму до 25 миллионов рублей, но не более 70% от размера кредита на срок до 5 лет. Стоимость вознаграждения ФПП составит 0,75% годовых от размера поручительства.</w:t>
            </w:r>
          </w:p>
        </w:tc>
        <w:tc>
          <w:tcPr>
            <w:tcW w:w="2728" w:type="dxa"/>
          </w:tcPr>
          <w:p w:rsidR="005F154A" w:rsidRPr="00FB70A9" w:rsidRDefault="00AC2E34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подробной </w:t>
            </w:r>
            <w:r w:rsidRPr="00AC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информацией о финансовых услугах ФПП можно ознакомиться на сайте: </w:t>
            </w:r>
            <w:hyperlink r:id="rId9" w:history="1">
              <w:r w:rsidRPr="00AC2E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http://fond76.ru</w:t>
              </w:r>
            </w:hyperlink>
            <w:r w:rsidRPr="00AC2E34"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телефону: </w:t>
            </w:r>
          </w:p>
          <w:p w:rsidR="00AC2E34" w:rsidRPr="00AC2E34" w:rsidRDefault="00AC2E34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34">
              <w:rPr>
                <w:rFonts w:ascii="Times New Roman" w:hAnsi="Times New Roman" w:cs="Times New Roman"/>
                <w:sz w:val="24"/>
                <w:szCs w:val="24"/>
              </w:rPr>
              <w:t>8 (4852) 58-80-84.</w:t>
            </w:r>
          </w:p>
          <w:p w:rsidR="00EE5A9E" w:rsidRPr="00AC2E34" w:rsidRDefault="00EE5A9E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9E" w:rsidRPr="00BC333C" w:rsidTr="0001062D">
        <w:trPr>
          <w:trHeight w:val="4128"/>
          <w:jc w:val="right"/>
        </w:trPr>
        <w:tc>
          <w:tcPr>
            <w:tcW w:w="851" w:type="dxa"/>
          </w:tcPr>
          <w:p w:rsidR="00EE5A9E" w:rsidRPr="00BC333C" w:rsidRDefault="00EE5A9E" w:rsidP="000106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A9E" w:rsidRPr="00AC2E34" w:rsidRDefault="00AC2E34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34">
              <w:rPr>
                <w:rFonts w:ascii="Times New Roman" w:hAnsi="Times New Roman" w:cs="Times New Roman"/>
                <w:sz w:val="24"/>
                <w:szCs w:val="24"/>
              </w:rPr>
              <w:t>АО «Российский банк поддержки малого и среднего предпринимательства» (МСП Банк)</w:t>
            </w:r>
          </w:p>
        </w:tc>
        <w:tc>
          <w:tcPr>
            <w:tcW w:w="4677" w:type="dxa"/>
          </w:tcPr>
          <w:p w:rsidR="00AC2E34" w:rsidRPr="00AC2E34" w:rsidRDefault="00AC2E34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34">
              <w:rPr>
                <w:rFonts w:ascii="Times New Roman" w:hAnsi="Times New Roman" w:cs="Times New Roman"/>
                <w:sz w:val="24"/>
                <w:szCs w:val="24"/>
              </w:rPr>
              <w:t>МСП Банк для предпринимателей региона предоставляет кредиты от 500 тысяч до 1 миллиарда рублей сроком до 7 лет по льготным ставкам от 8,5 до 10,6% годовых, также МСП Банк выступает гарантом исполнения СМиСП своих кредитных обязательств на сумму от 25 до 100 миллионов рублей на срок до 15 лет. Стоимость вознаграждения банка составит 0,75% годовых от размера гарантии. Также МСП Банк предоставляет гарантии в рамках исполнения СМиСП контрактов по Федеральным законам № 44-ФЗ и № 223-ФЗ. В этом случае сумма гарантии составляет до 1 миллиарда рублей.</w:t>
            </w:r>
          </w:p>
          <w:p w:rsidR="00EE5A9E" w:rsidRPr="00AC2E34" w:rsidRDefault="00EE5A9E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8620CB" w:rsidRPr="005F154A" w:rsidRDefault="00AC2E34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34">
              <w:rPr>
                <w:rFonts w:ascii="Times New Roman" w:hAnsi="Times New Roman" w:cs="Times New Roman"/>
                <w:sz w:val="24"/>
                <w:szCs w:val="24"/>
              </w:rPr>
              <w:t xml:space="preserve">С подробной информацией о финансовых продуктах МСП Банка можно ознакомиться на сайте: </w:t>
            </w:r>
            <w:hyperlink r:id="rId10" w:history="1">
              <w:r w:rsidRPr="00AC2E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https://www.mspbank.ru</w:t>
              </w:r>
            </w:hyperlink>
            <w:r w:rsidRPr="00AC2E34"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телефонам: </w:t>
            </w:r>
          </w:p>
          <w:p w:rsidR="005F154A" w:rsidRDefault="005F154A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C2E34" w:rsidRPr="00AC2E34">
              <w:rPr>
                <w:rFonts w:ascii="Times New Roman" w:hAnsi="Times New Roman" w:cs="Times New Roman"/>
                <w:sz w:val="24"/>
                <w:szCs w:val="24"/>
              </w:rPr>
              <w:t xml:space="preserve">903) 208-29-75, </w:t>
            </w:r>
          </w:p>
          <w:p w:rsidR="00AC2E34" w:rsidRPr="00AC2E34" w:rsidRDefault="00AC2E34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34">
              <w:rPr>
                <w:rFonts w:ascii="Times New Roman" w:hAnsi="Times New Roman" w:cs="Times New Roman"/>
                <w:sz w:val="24"/>
                <w:szCs w:val="24"/>
              </w:rPr>
              <w:t>8 (910) 961-94-34.</w:t>
            </w:r>
          </w:p>
          <w:p w:rsidR="00EE5A9E" w:rsidRPr="00AC2E34" w:rsidRDefault="00EE5A9E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9E" w:rsidRPr="00BC333C" w:rsidTr="0001062D">
        <w:trPr>
          <w:jc w:val="right"/>
        </w:trPr>
        <w:tc>
          <w:tcPr>
            <w:tcW w:w="851" w:type="dxa"/>
          </w:tcPr>
          <w:p w:rsidR="00EE5A9E" w:rsidRPr="00BC333C" w:rsidRDefault="00EE5A9E" w:rsidP="000106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A9E" w:rsidRPr="00AC2E34" w:rsidRDefault="00AC2E34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34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 и агропромышленного комплекса Ярославской области (ФРП)</w:t>
            </w:r>
          </w:p>
        </w:tc>
        <w:tc>
          <w:tcPr>
            <w:tcW w:w="4677" w:type="dxa"/>
          </w:tcPr>
          <w:p w:rsidR="005F154A" w:rsidRPr="00FB70A9" w:rsidRDefault="00AC2E34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34">
              <w:rPr>
                <w:rFonts w:ascii="Times New Roman" w:hAnsi="Times New Roman" w:cs="Times New Roman"/>
                <w:sz w:val="24"/>
                <w:szCs w:val="24"/>
              </w:rPr>
              <w:t>Фонд предлагает льготные условия софинансирования проектов, направленных на разработку новой высокотехнологичной продукции, импортозамещение, экспорт, лизинг производственного оборудования, реализацию станкостроительных проектов, цифровизацию действующих производств, производство предприятиями оборонно-промышленного комплекса высокотехнологичной продукции гражданского и/или двойного назначения, производство комплектующих, маркировку лекарств и повышение производительности труда.</w:t>
            </w:r>
          </w:p>
          <w:p w:rsidR="00AC2E34" w:rsidRPr="00AC2E34" w:rsidRDefault="00AC2E34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34">
              <w:rPr>
                <w:rFonts w:ascii="Times New Roman" w:hAnsi="Times New Roman" w:cs="Times New Roman"/>
                <w:sz w:val="24"/>
                <w:szCs w:val="24"/>
              </w:rPr>
              <w:t>Для реализации новых промышленных проектов ФРП предоставляет целевые займы по ставке 1%, 3% и 5% годовых сроком до 7 лет в объеме от 5 до 750 миллионов рублей.</w:t>
            </w:r>
          </w:p>
          <w:p w:rsidR="00EE5A9E" w:rsidRPr="00AC2E34" w:rsidRDefault="00EE5A9E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F154A" w:rsidRPr="00FB70A9" w:rsidRDefault="00AC2E34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34">
              <w:rPr>
                <w:rFonts w:ascii="Times New Roman" w:hAnsi="Times New Roman" w:cs="Times New Roman"/>
                <w:sz w:val="24"/>
                <w:szCs w:val="24"/>
              </w:rPr>
              <w:t xml:space="preserve">С подробной информацией об услугах ФРП можно ознакомиться на сайте: </w:t>
            </w:r>
            <w:hyperlink r:id="rId11" w:history="1">
              <w:r w:rsidRPr="00AC2E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http://frprf.ru</w:t>
              </w:r>
            </w:hyperlink>
            <w:r w:rsidRPr="00AC2E34"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телефону: </w:t>
            </w:r>
          </w:p>
          <w:p w:rsidR="00AC2E34" w:rsidRPr="00AC2E34" w:rsidRDefault="00AC2E34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34">
              <w:rPr>
                <w:rFonts w:ascii="Times New Roman" w:hAnsi="Times New Roman" w:cs="Times New Roman"/>
                <w:sz w:val="24"/>
                <w:szCs w:val="24"/>
              </w:rPr>
              <w:t>8 (4852) 59-01-08.</w:t>
            </w:r>
          </w:p>
          <w:p w:rsidR="00EE5A9E" w:rsidRPr="00AC2E34" w:rsidRDefault="00EE5A9E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9E" w:rsidRPr="00BC333C" w:rsidTr="0001062D">
        <w:trPr>
          <w:jc w:val="right"/>
        </w:trPr>
        <w:tc>
          <w:tcPr>
            <w:tcW w:w="851" w:type="dxa"/>
          </w:tcPr>
          <w:p w:rsidR="00EE5A9E" w:rsidRPr="00BC333C" w:rsidRDefault="00EE5A9E" w:rsidP="000106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A9E" w:rsidRPr="008620CB" w:rsidRDefault="00AC2E34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34">
              <w:rPr>
                <w:rFonts w:ascii="Times New Roman" w:hAnsi="Times New Roman" w:cs="Times New Roman"/>
                <w:sz w:val="24"/>
                <w:szCs w:val="24"/>
              </w:rPr>
              <w:t xml:space="preserve">АО «Региональная лизинговая компания Ярославской </w:t>
            </w:r>
            <w:r w:rsidR="0086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 (РЛК)</w:t>
            </w:r>
          </w:p>
        </w:tc>
        <w:tc>
          <w:tcPr>
            <w:tcW w:w="4677" w:type="dxa"/>
          </w:tcPr>
          <w:p w:rsidR="00AC2E34" w:rsidRPr="00AC2E34" w:rsidRDefault="00AC2E34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по льготному лизингу оборудования.   Программой льготного лизинга РЛК могут воспользоваться индивидуальные и малые предприятия, </w:t>
            </w:r>
            <w:r w:rsidRPr="00AC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соответствующие установленным требованиям и планирующие организацию, расширение или модернизацию производства за счет приобретения нового оборудования российского и/или импортного производства по процентной ставке от 6 до 8% годовых соответственно. </w:t>
            </w:r>
          </w:p>
          <w:p w:rsidR="00EE5A9E" w:rsidRPr="00AC2E34" w:rsidRDefault="00EE5A9E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F154A" w:rsidRPr="00FB70A9" w:rsidRDefault="00AC2E34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подробной информацией об услугах РЛК можно ознакомиться на сайте: </w:t>
            </w:r>
            <w:hyperlink r:id="rId12" w:history="1">
              <w:r w:rsidRPr="00AC2E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https://rlc76.ru</w:t>
              </w:r>
            </w:hyperlink>
            <w:r w:rsidRPr="00AC2E34"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телефонам: </w:t>
            </w:r>
          </w:p>
          <w:p w:rsidR="005F154A" w:rsidRDefault="00AC2E34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34">
              <w:rPr>
                <w:rFonts w:ascii="Times New Roman" w:hAnsi="Times New Roman" w:cs="Times New Roman"/>
                <w:sz w:val="24"/>
                <w:szCs w:val="24"/>
              </w:rPr>
              <w:t xml:space="preserve">8 (4852) 59-44-78, </w:t>
            </w:r>
          </w:p>
          <w:p w:rsidR="00AC2E34" w:rsidRPr="008620CB" w:rsidRDefault="005F154A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(4852) </w:t>
            </w:r>
            <w:r w:rsidR="00AC2E34" w:rsidRPr="00AC2E34">
              <w:rPr>
                <w:rFonts w:ascii="Times New Roman" w:hAnsi="Times New Roman" w:cs="Times New Roman"/>
                <w:sz w:val="24"/>
                <w:szCs w:val="24"/>
              </w:rPr>
              <w:t xml:space="preserve">59-44-83. ​ </w:t>
            </w:r>
          </w:p>
          <w:p w:rsidR="00EE5A9E" w:rsidRPr="005F154A" w:rsidRDefault="00EE5A9E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CB" w:rsidRPr="005F154A" w:rsidRDefault="008620CB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9E" w:rsidRPr="00BC333C" w:rsidTr="0001062D">
        <w:trPr>
          <w:jc w:val="right"/>
        </w:trPr>
        <w:tc>
          <w:tcPr>
            <w:tcW w:w="851" w:type="dxa"/>
          </w:tcPr>
          <w:p w:rsidR="00EE5A9E" w:rsidRPr="00BC333C" w:rsidRDefault="00EE5A9E" w:rsidP="000106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A9E" w:rsidRPr="006853F2" w:rsidRDefault="00444860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F2">
              <w:rPr>
                <w:rFonts w:ascii="Times New Roman" w:hAnsi="Times New Roman" w:cs="Times New Roman"/>
                <w:sz w:val="24"/>
                <w:szCs w:val="24"/>
              </w:rPr>
              <w:t>ГБУ ЯО «Корпорация развития малого и среднего предпринимательства (бизнес-инкубатор)» (Корпорация развития МСП)</w:t>
            </w:r>
          </w:p>
        </w:tc>
        <w:tc>
          <w:tcPr>
            <w:tcW w:w="4677" w:type="dxa"/>
          </w:tcPr>
          <w:p w:rsidR="00EE5A9E" w:rsidRPr="006853F2" w:rsidRDefault="005F154A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СМиСП производственных площадей</w:t>
            </w:r>
            <w:r w:rsidR="00444860" w:rsidRPr="006853F2">
              <w:rPr>
                <w:rFonts w:ascii="Times New Roman" w:hAnsi="Times New Roman" w:cs="Times New Roman"/>
                <w:sz w:val="24"/>
                <w:szCs w:val="24"/>
              </w:rPr>
              <w:t xml:space="preserve"> в Тутаевском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шленном парке «Мастер» и офисных помещений</w:t>
            </w:r>
            <w:r w:rsidR="00444860" w:rsidRPr="006853F2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ярославском бизнес-инкубаторе в аренду на льготных условиях.</w:t>
            </w:r>
          </w:p>
        </w:tc>
        <w:tc>
          <w:tcPr>
            <w:tcW w:w="2728" w:type="dxa"/>
          </w:tcPr>
          <w:p w:rsidR="00444860" w:rsidRPr="006853F2" w:rsidRDefault="00444860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F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13" w:history="1">
              <w:r w:rsidRPr="006853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http://yarincubator.ru/gospodd</w:t>
              </w:r>
            </w:hyperlink>
            <w:r w:rsidRPr="0068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0CB" w:rsidRDefault="00444860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3F2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</w:t>
            </w:r>
          </w:p>
          <w:p w:rsidR="00EE5A9E" w:rsidRPr="006853F2" w:rsidRDefault="00444860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F2">
              <w:rPr>
                <w:rFonts w:ascii="Times New Roman" w:hAnsi="Times New Roman" w:cs="Times New Roman"/>
                <w:sz w:val="24"/>
                <w:szCs w:val="24"/>
              </w:rPr>
              <w:t>8 (4852) 37-04-44.</w:t>
            </w:r>
          </w:p>
        </w:tc>
      </w:tr>
      <w:tr w:rsidR="00EE5A9E" w:rsidRPr="00BC333C" w:rsidTr="0001062D">
        <w:trPr>
          <w:jc w:val="right"/>
        </w:trPr>
        <w:tc>
          <w:tcPr>
            <w:tcW w:w="851" w:type="dxa"/>
          </w:tcPr>
          <w:p w:rsidR="00EE5A9E" w:rsidRPr="00BC333C" w:rsidRDefault="00EE5A9E" w:rsidP="000106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A9E" w:rsidRPr="00D96115" w:rsidRDefault="006853F2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>Электронный ресурс «Бизнес-навигатор МСП»</w:t>
            </w:r>
          </w:p>
        </w:tc>
        <w:tc>
          <w:tcPr>
            <w:tcW w:w="4677" w:type="dxa"/>
          </w:tcPr>
          <w:p w:rsidR="00EE5A9E" w:rsidRPr="00D96115" w:rsidRDefault="006853F2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>Помощь в поиске помещений для осуществления предпринимательской деятельности и информация о существующих мерах поддержки.</w:t>
            </w:r>
          </w:p>
        </w:tc>
        <w:tc>
          <w:tcPr>
            <w:tcW w:w="2728" w:type="dxa"/>
          </w:tcPr>
          <w:p w:rsidR="005F154A" w:rsidRDefault="006853F2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 xml:space="preserve">Ресурс доступен по ссылке: </w:t>
            </w:r>
            <w:hyperlink r:id="rId14" w:history="1">
              <w:r w:rsidRPr="00D961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https://smbn.ru/msp/main.htm</w:t>
              </w:r>
            </w:hyperlink>
            <w:r w:rsidRPr="00D9611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магазинах мобильных приложений App Store и Google Play. Подробную информацию можно получить по телефону горячей линии: </w:t>
            </w:r>
          </w:p>
          <w:p w:rsidR="006853F2" w:rsidRPr="00D96115" w:rsidRDefault="006853F2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>8 (800) 100-1-100.</w:t>
            </w:r>
          </w:p>
          <w:p w:rsidR="00EE5A9E" w:rsidRPr="00D96115" w:rsidRDefault="00EE5A9E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9E" w:rsidRPr="00BC333C" w:rsidTr="0001062D">
        <w:trPr>
          <w:jc w:val="right"/>
        </w:trPr>
        <w:tc>
          <w:tcPr>
            <w:tcW w:w="851" w:type="dxa"/>
          </w:tcPr>
          <w:p w:rsidR="00EE5A9E" w:rsidRPr="00BC333C" w:rsidRDefault="00EE5A9E" w:rsidP="000106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A9E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предпринимательства, созданный на базе Корпорации развития МСП</w:t>
            </w:r>
          </w:p>
        </w:tc>
        <w:tc>
          <w:tcPr>
            <w:tcW w:w="4677" w:type="dxa"/>
          </w:tcPr>
          <w:p w:rsidR="00DF5BDF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Оказываются бесплатные консультационные услуги для СМиСП по вопросам: финансового планирования, маркетингового сопровождения деятельности, правового обеспечения деятельности, информационного сопровождения деятельности и мерам государственной поддержки, по вопросам применения трудового законодательства РФ, предоставление информации о возможностях получения кредитных и иных финансовых ресурсов, услуги по организации сертификации товаров, работ и услуг, консультационные услуги по подбору персонала, а также услуги по содействию в популяризации продукции, содействие в приведении продукции в соответствие с необходимыми требованиями (стандартизация, сертификация, необходимые разрешения, патентование). </w:t>
            </w:r>
          </w:p>
          <w:p w:rsidR="00EE5A9E" w:rsidRPr="00D96115" w:rsidRDefault="00EE5A9E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8620CB" w:rsidRPr="005F154A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подробной информацией о деятельности Центра поддержки предпринимательства можно ознакомиться на сайте: </w:t>
            </w:r>
            <w:hyperlink r:id="rId15" w:history="1">
              <w:r w:rsidRPr="00D961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http://yarincubator.ru/cpp76</w:t>
              </w:r>
            </w:hyperlink>
            <w:r w:rsidRPr="00D96115">
              <w:rPr>
                <w:rFonts w:ascii="Times New Roman" w:hAnsi="Times New Roman" w:cs="Times New Roman"/>
                <w:sz w:val="24"/>
                <w:szCs w:val="24"/>
              </w:rPr>
              <w:t xml:space="preserve">, или по телефону: </w:t>
            </w:r>
          </w:p>
          <w:p w:rsidR="00DF5BDF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>8 (4852) 594-754</w:t>
            </w:r>
          </w:p>
          <w:p w:rsidR="00EE5A9E" w:rsidRPr="00D96115" w:rsidRDefault="00EE5A9E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9E" w:rsidRPr="00BC333C" w:rsidTr="0001062D">
        <w:trPr>
          <w:jc w:val="right"/>
        </w:trPr>
        <w:tc>
          <w:tcPr>
            <w:tcW w:w="851" w:type="dxa"/>
          </w:tcPr>
          <w:p w:rsidR="00EE5A9E" w:rsidRPr="00BC333C" w:rsidRDefault="00EE5A9E" w:rsidP="000106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A9E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>Региональный центр инжиниринга</w:t>
            </w:r>
          </w:p>
        </w:tc>
        <w:tc>
          <w:tcPr>
            <w:tcW w:w="4677" w:type="dxa"/>
          </w:tcPr>
          <w:p w:rsidR="00DF5BDF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инженерные услуги по разработке конструкции узлов и деталей по заданию заказчика, разработке управляющих программ, алгоритмов и обработку узлов и деталей, включая их улучшение и автоматизацию; по разработке и моделированию процессов обработки узлов и деталей, включая их оптимизацию; по подбору инструментов и оптимизации технологических процессов деталей и узлов по требованию заказчика. Также центр инжиниринга осуществляет не инженерные услуги: определение индекса технологической готовности; содействие в разработке программ модернизации; содействие в составлении бизнес-планов, содействие в получении маркетинговых услуг. </w:t>
            </w:r>
          </w:p>
          <w:p w:rsidR="00EE5A9E" w:rsidRPr="00D96115" w:rsidRDefault="00EE5A9E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F154A" w:rsidRPr="00FB70A9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 xml:space="preserve">С подробной информацией об услугах Регионального центра инжиниринга можно ознакомиться на сайте: </w:t>
            </w:r>
            <w:hyperlink r:id="rId16" w:history="1">
              <w:r w:rsidRPr="00D961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http://rci76.ru</w:t>
              </w:r>
            </w:hyperlink>
            <w:r w:rsidRPr="00D96115"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телефону: </w:t>
            </w:r>
          </w:p>
          <w:p w:rsidR="00DF5BDF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 xml:space="preserve">8 (4855) 23-16-01.  </w:t>
            </w:r>
          </w:p>
          <w:p w:rsidR="00EE5A9E" w:rsidRPr="00D96115" w:rsidRDefault="00EE5A9E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F" w:rsidRPr="00BC333C" w:rsidTr="0001062D">
        <w:trPr>
          <w:jc w:val="right"/>
        </w:trPr>
        <w:tc>
          <w:tcPr>
            <w:tcW w:w="851" w:type="dxa"/>
          </w:tcPr>
          <w:p w:rsidR="00DF5BDF" w:rsidRPr="00BC333C" w:rsidRDefault="00DF5BDF" w:rsidP="000106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DF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>АНО «Центр экспорта Ярославской области»</w:t>
            </w:r>
          </w:p>
        </w:tc>
        <w:tc>
          <w:tcPr>
            <w:tcW w:w="4677" w:type="dxa"/>
          </w:tcPr>
          <w:p w:rsidR="00DF5BDF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>Центр экспорта на безвозмездной основе организовывает участие компаний области в деловых миссиях в зарубежные страны, международных выставках, переговорах; оказывает консультационные услуги (в том числе с привлечением профильных экспертов) по вопросам экспортной деятельности; проводит обучение в рамках экспортных семинаров АО «Российский экспортный центр»; формирует и распространяет каталог экспортеров региона; создает версии сайта предприятия на иностранном языке; осуществляет поиск партнеров за рубежом и др.</w:t>
            </w:r>
          </w:p>
          <w:p w:rsidR="00DF5BDF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8620CB" w:rsidRPr="005F154A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 xml:space="preserve">С подробной информацией об услугах Центра экспорта можно ознакомиться на сайте: </w:t>
            </w:r>
            <w:hyperlink r:id="rId17" w:history="1">
              <w:r w:rsidRPr="00D961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http://exportcenter76.ru</w:t>
              </w:r>
            </w:hyperlink>
            <w:r w:rsidRPr="00D96115"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телефону: </w:t>
            </w:r>
          </w:p>
          <w:p w:rsidR="00DF5BDF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>8 (4852) 59-58-35.</w:t>
            </w:r>
          </w:p>
          <w:p w:rsidR="00DF5BDF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F" w:rsidRPr="00BC333C" w:rsidTr="0001062D">
        <w:trPr>
          <w:jc w:val="right"/>
        </w:trPr>
        <w:tc>
          <w:tcPr>
            <w:tcW w:w="851" w:type="dxa"/>
          </w:tcPr>
          <w:p w:rsidR="00DF5BDF" w:rsidRPr="00BC333C" w:rsidRDefault="00DF5BDF" w:rsidP="000106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BDF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производственной кооперации при департаменте</w:t>
            </w:r>
          </w:p>
        </w:tc>
        <w:tc>
          <w:tcPr>
            <w:tcW w:w="4677" w:type="dxa"/>
          </w:tcPr>
          <w:p w:rsidR="00DF5BDF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 xml:space="preserve">В состав совета вошли представители Правительства области и 14 крупных промышленных предприятий региона. В заседаниях совета на постоянной основе принимают участие представители крупных банков, Регионального центра инжиниринга и Фонда развития промышленности. </w:t>
            </w:r>
          </w:p>
          <w:p w:rsidR="00DF5BDF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 совета общая сумма контрактов на поставку продукции и оказание услуг промышленными предприятиями и организациями региона составляет более 2 миллиардов рублей, из них около 1 миллиарда рублей - СМиСП.</w:t>
            </w:r>
          </w:p>
          <w:p w:rsidR="00DF5BDF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DF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F154A" w:rsidRPr="00FB70A9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 xml:space="preserve">О предстоящих заседаниях совета можно узнать на сайте департамента: </w:t>
            </w:r>
            <w:hyperlink r:id="rId18" w:history="1">
              <w:r w:rsidRPr="00D961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http://www.yarregion.ru/depts/der</w:t>
              </w:r>
            </w:hyperlink>
            <w:r w:rsidRPr="00D96115">
              <w:rPr>
                <w:rFonts w:ascii="Times New Roman" w:hAnsi="Times New Roman" w:cs="Times New Roman"/>
                <w:sz w:val="24"/>
                <w:szCs w:val="24"/>
              </w:rPr>
              <w:t xml:space="preserve"> либо по телефону: </w:t>
            </w:r>
          </w:p>
          <w:p w:rsidR="00DF5BDF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15">
              <w:rPr>
                <w:rFonts w:ascii="Times New Roman" w:hAnsi="Times New Roman" w:cs="Times New Roman"/>
                <w:sz w:val="24"/>
                <w:szCs w:val="24"/>
              </w:rPr>
              <w:t>8 (4852) 40-01-50.</w:t>
            </w:r>
          </w:p>
          <w:p w:rsidR="00DF5BDF" w:rsidRPr="00D96115" w:rsidRDefault="00DF5BDF" w:rsidP="0001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DF" w:rsidRPr="005F154A" w:rsidRDefault="00DF5BDF"/>
    <w:sectPr w:rsidR="00DF5BDF" w:rsidRPr="005F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C3" w:rsidRDefault="000919C3" w:rsidP="0001062D">
      <w:pPr>
        <w:spacing w:after="0" w:line="240" w:lineRule="auto"/>
      </w:pPr>
      <w:r>
        <w:separator/>
      </w:r>
    </w:p>
  </w:endnote>
  <w:endnote w:type="continuationSeparator" w:id="0">
    <w:p w:rsidR="000919C3" w:rsidRDefault="000919C3" w:rsidP="000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C3" w:rsidRDefault="000919C3" w:rsidP="0001062D">
      <w:pPr>
        <w:spacing w:after="0" w:line="240" w:lineRule="auto"/>
      </w:pPr>
      <w:r>
        <w:separator/>
      </w:r>
    </w:p>
  </w:footnote>
  <w:footnote w:type="continuationSeparator" w:id="0">
    <w:p w:rsidR="000919C3" w:rsidRDefault="000919C3" w:rsidP="000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FB5"/>
    <w:multiLevelType w:val="hybridMultilevel"/>
    <w:tmpl w:val="0E229EE0"/>
    <w:lvl w:ilvl="0" w:tplc="E6166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02B"/>
    <w:multiLevelType w:val="hybridMultilevel"/>
    <w:tmpl w:val="C15679BE"/>
    <w:lvl w:ilvl="0" w:tplc="E6166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43ADE"/>
    <w:multiLevelType w:val="hybridMultilevel"/>
    <w:tmpl w:val="4B22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30"/>
    <w:rsid w:val="0001062D"/>
    <w:rsid w:val="000904F7"/>
    <w:rsid w:val="000919C3"/>
    <w:rsid w:val="000C2F29"/>
    <w:rsid w:val="00181B30"/>
    <w:rsid w:val="00241227"/>
    <w:rsid w:val="002A03B8"/>
    <w:rsid w:val="00444860"/>
    <w:rsid w:val="005F154A"/>
    <w:rsid w:val="006853F2"/>
    <w:rsid w:val="008620CB"/>
    <w:rsid w:val="00AC2E34"/>
    <w:rsid w:val="00BC333C"/>
    <w:rsid w:val="00D96115"/>
    <w:rsid w:val="00DF5BDF"/>
    <w:rsid w:val="00E07ED1"/>
    <w:rsid w:val="00E86E0E"/>
    <w:rsid w:val="00EE5A9E"/>
    <w:rsid w:val="00F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33C"/>
    <w:pPr>
      <w:ind w:left="720"/>
      <w:contextualSpacing/>
    </w:pPr>
  </w:style>
  <w:style w:type="character" w:styleId="a5">
    <w:name w:val="Hyperlink"/>
    <w:rsid w:val="002A03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1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62D"/>
  </w:style>
  <w:style w:type="paragraph" w:styleId="a8">
    <w:name w:val="footer"/>
    <w:basedOn w:val="a"/>
    <w:link w:val="a9"/>
    <w:uiPriority w:val="99"/>
    <w:unhideWhenUsed/>
    <w:rsid w:val="0001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33C"/>
    <w:pPr>
      <w:ind w:left="720"/>
      <w:contextualSpacing/>
    </w:pPr>
  </w:style>
  <w:style w:type="character" w:styleId="a5">
    <w:name w:val="Hyperlink"/>
    <w:rsid w:val="002A03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1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62D"/>
  </w:style>
  <w:style w:type="paragraph" w:styleId="a8">
    <w:name w:val="footer"/>
    <w:basedOn w:val="a"/>
    <w:link w:val="a9"/>
    <w:uiPriority w:val="99"/>
    <w:unhideWhenUsed/>
    <w:rsid w:val="0001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der" TargetMode="External"/><Relationship Id="rId13" Type="http://schemas.openxmlformats.org/officeDocument/2006/relationships/hyperlink" Target="http://yarincubator.ru/gospodd" TargetMode="External"/><Relationship Id="rId18" Type="http://schemas.openxmlformats.org/officeDocument/2006/relationships/hyperlink" Target="http://www.yarregion.ru/depts/d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lc76.ru" TargetMode="External"/><Relationship Id="rId17" Type="http://schemas.openxmlformats.org/officeDocument/2006/relationships/hyperlink" Target="http://exportcenter76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ci76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rpr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rincubator.ru/cpp76" TargetMode="External"/><Relationship Id="rId10" Type="http://schemas.openxmlformats.org/officeDocument/2006/relationships/hyperlink" Target="https://www.mspban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nd76.ru" TargetMode="External"/><Relationship Id="rId14" Type="http://schemas.openxmlformats.org/officeDocument/2006/relationships/hyperlink" Target="https://smbn.ru/msp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Колоскова Арина Сергеевна</dc:creator>
  <cp:keywords/>
  <dc:description/>
  <cp:lastModifiedBy>Колоскова Арина Сергеевна</cp:lastModifiedBy>
  <cp:revision>13</cp:revision>
  <dcterms:created xsi:type="dcterms:W3CDTF">2019-04-30T08:18:00Z</dcterms:created>
  <dcterms:modified xsi:type="dcterms:W3CDTF">2019-05-06T07:47:00Z</dcterms:modified>
</cp:coreProperties>
</file>