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06" w:rsidRPr="00C569D9" w:rsidRDefault="00885F06" w:rsidP="006D33B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56174613"/>
      <w:bookmarkStart w:id="1" w:name="_GoBack"/>
      <w:bookmarkEnd w:id="1"/>
      <w:r w:rsidRPr="00C569D9">
        <w:rPr>
          <w:rFonts w:ascii="Times New Roman" w:hAnsi="Times New Roman"/>
          <w:sz w:val="28"/>
          <w:szCs w:val="28"/>
        </w:rPr>
        <w:t>Тарифы для потребителей</w:t>
      </w:r>
      <w:bookmarkEnd w:id="0"/>
    </w:p>
    <w:p w:rsidR="00885F06" w:rsidRDefault="00885F06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85F06" w:rsidRPr="0092343D" w:rsidRDefault="00885F06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34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Тарифы на холодное и горячее водоснабжение и водоотведение </w:t>
      </w:r>
    </w:p>
    <w:p w:rsidR="00885F06" w:rsidRPr="0092343D" w:rsidRDefault="00885F06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34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потребителей </w:t>
      </w:r>
    </w:p>
    <w:tbl>
      <w:tblPr>
        <w:tblW w:w="10278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8"/>
        <w:gridCol w:w="1417"/>
        <w:gridCol w:w="1560"/>
        <w:gridCol w:w="1453"/>
      </w:tblGrid>
      <w:tr w:rsidR="00885F06" w:rsidRPr="00F3102D" w:rsidTr="00CC369C">
        <w:trPr>
          <w:trHeight w:val="315"/>
          <w:jc w:val="center"/>
        </w:trPr>
        <w:tc>
          <w:tcPr>
            <w:tcW w:w="5848" w:type="dxa"/>
            <w:vMerge w:val="restart"/>
            <w:shd w:val="clear" w:color="auto" w:fill="auto"/>
            <w:noWrap/>
            <w:vAlign w:val="center"/>
          </w:tcPr>
          <w:p w:rsidR="00885F06" w:rsidRPr="00F3102D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услуг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885F06" w:rsidRPr="00F3102D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:rsidR="00885F06" w:rsidRPr="00F3102D" w:rsidRDefault="00F80E13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Тарифы для потребителей в 2020</w:t>
            </w:r>
            <w:r w:rsidR="00885F06"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году (руб. коп.) </w:t>
            </w:r>
            <w:r w:rsidR="00885F06" w:rsidRPr="00F310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без НДС</w:t>
            </w:r>
          </w:p>
        </w:tc>
      </w:tr>
      <w:tr w:rsidR="00885F06" w:rsidRPr="00F3102D" w:rsidTr="00CC369C">
        <w:trPr>
          <w:trHeight w:val="315"/>
          <w:jc w:val="center"/>
        </w:trPr>
        <w:tc>
          <w:tcPr>
            <w:tcW w:w="5848" w:type="dxa"/>
            <w:vMerge/>
            <w:vAlign w:val="center"/>
          </w:tcPr>
          <w:p w:rsidR="00885F06" w:rsidRPr="00F3102D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885F06" w:rsidRPr="00F3102D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85F06" w:rsidRPr="00F3102D" w:rsidRDefault="00F80E13" w:rsidP="0027079C">
            <w:pPr>
              <w:ind w:right="-1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01.01.2020</w:t>
            </w:r>
            <w:r w:rsidR="00885F06"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-30.06.20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885F06" w:rsidRPr="00F3102D" w:rsidRDefault="00F80E13" w:rsidP="00791B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01.07.2020</w:t>
            </w:r>
            <w:r w:rsidR="00885F06"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-31.12.20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885F06" w:rsidRPr="00F3102D" w:rsidTr="00CC369C">
        <w:trPr>
          <w:trHeight w:val="159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885F06" w:rsidRPr="00F3102D" w:rsidRDefault="00885F06" w:rsidP="0027079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102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Холодное водоснабжение </w:t>
            </w:r>
            <w:r w:rsidR="000D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ГП Ярославской области «</w:t>
            </w:r>
            <w:r w:rsidR="000D28B4" w:rsidRPr="000D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Северный водоканал</w:t>
            </w:r>
            <w:r w:rsidR="000D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4430" w:type="dxa"/>
            <w:gridSpan w:val="3"/>
            <w:shd w:val="clear" w:color="auto" w:fill="auto"/>
            <w:noWrap/>
            <w:vAlign w:val="center"/>
          </w:tcPr>
          <w:p w:rsidR="00F80E13" w:rsidRDefault="00885F06" w:rsidP="0019549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707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приказ Д</w:t>
            </w:r>
            <w:r w:rsidR="00DC4A8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ЖКХ</w:t>
            </w:r>
            <w:r w:rsidR="005428A0" w:rsidRPr="002707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ЭиРТ </w:t>
            </w:r>
            <w:r w:rsidR="0040214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от 18.12.2019 № 270-вс/во (в редакции от 18.12.2019 № 292-ви)</w:t>
            </w:r>
            <w:proofErr w:type="gramEnd"/>
          </w:p>
          <w:p w:rsidR="0019549C" w:rsidRPr="0027079C" w:rsidRDefault="0019549C" w:rsidP="001954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91B57" w:rsidRPr="00F3102D" w:rsidTr="00CC369C">
        <w:trPr>
          <w:trHeight w:val="315"/>
          <w:jc w:val="center"/>
        </w:trPr>
        <w:tc>
          <w:tcPr>
            <w:tcW w:w="5848" w:type="dxa"/>
            <w:shd w:val="clear" w:color="auto" w:fill="auto"/>
            <w:noWrap/>
            <w:vAlign w:val="center"/>
          </w:tcPr>
          <w:p w:rsidR="00791B57" w:rsidRPr="00F3102D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питьевая вода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F3102D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0D0514" w:rsidRDefault="00F754A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26,50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0D0514" w:rsidRDefault="00F754A7" w:rsidP="006517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27,83</w:t>
            </w:r>
          </w:p>
        </w:tc>
      </w:tr>
      <w:tr w:rsidR="00791B57" w:rsidRPr="00F3102D" w:rsidTr="00CC369C">
        <w:trPr>
          <w:trHeight w:val="315"/>
          <w:jc w:val="center"/>
        </w:trPr>
        <w:tc>
          <w:tcPr>
            <w:tcW w:w="5848" w:type="dxa"/>
            <w:shd w:val="clear" w:color="auto" w:fill="auto"/>
            <w:noWrap/>
            <w:vAlign w:val="center"/>
          </w:tcPr>
          <w:p w:rsidR="00791B57" w:rsidRPr="00F3102D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техническая вода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F3102D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0D0514" w:rsidRDefault="00F754A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5,80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0D0514" w:rsidRDefault="00F754A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5,88</w:t>
            </w:r>
          </w:p>
        </w:tc>
      </w:tr>
      <w:tr w:rsidR="00791B57" w:rsidRPr="00F3102D" w:rsidTr="00CC369C">
        <w:trPr>
          <w:trHeight w:val="79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D454AB" w:rsidRDefault="00791B57" w:rsidP="0027079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3102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Водоотведение и очистка сточных вод </w:t>
            </w:r>
          </w:p>
          <w:p w:rsidR="00791B57" w:rsidRPr="00F3102D" w:rsidRDefault="000D28B4" w:rsidP="0027079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ГП Ярославской области «</w:t>
            </w:r>
            <w:r w:rsidRPr="000D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Северный водоканал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F3102D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0D0514" w:rsidRDefault="00F754A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18,75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0D0514" w:rsidRDefault="00F754A7" w:rsidP="006517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19,67</w:t>
            </w:r>
          </w:p>
        </w:tc>
      </w:tr>
      <w:tr w:rsidR="0027079C" w:rsidRPr="000D0514" w:rsidTr="005D178E">
        <w:trPr>
          <w:trHeight w:val="489"/>
          <w:jc w:val="center"/>
        </w:trPr>
        <w:tc>
          <w:tcPr>
            <w:tcW w:w="10278" w:type="dxa"/>
            <w:gridSpan w:val="4"/>
            <w:shd w:val="clear" w:color="auto" w:fill="auto"/>
            <w:noWrap/>
            <w:vAlign w:val="center"/>
          </w:tcPr>
          <w:p w:rsidR="0027079C" w:rsidRDefault="0027079C" w:rsidP="00F962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C7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Горячее водоснабжение</w:t>
            </w:r>
            <w:r w:rsidR="000D0514" w:rsidRPr="009C7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0D0514" w:rsidRPr="009C7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( </w:t>
            </w:r>
            <w:proofErr w:type="gramEnd"/>
            <w:r w:rsidR="000D0514" w:rsidRPr="009C7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без НДС)</w:t>
            </w:r>
          </w:p>
          <w:p w:rsidR="0040214D" w:rsidRPr="0040214D" w:rsidRDefault="0040214D" w:rsidP="00F962E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0214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https://www.yarregion.ru/depts/dtert/tmpPages/prikaz.aspx</w:t>
            </w:r>
          </w:p>
          <w:p w:rsidR="0019549C" w:rsidRPr="000D0514" w:rsidRDefault="0019549C" w:rsidP="0019549C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791B57" w:rsidRPr="000D0514" w:rsidTr="00CC369C">
        <w:trPr>
          <w:trHeight w:val="77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9C7634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«Рыбинский завод приборостроения» компонент на тепловую энергию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9C7634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9C763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1250,75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9C7634" w:rsidRDefault="00B66521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1338,06</w:t>
            </w:r>
          </w:p>
        </w:tc>
      </w:tr>
      <w:tr w:rsidR="00791B57" w:rsidRPr="000D0514" w:rsidTr="00CC369C">
        <w:trPr>
          <w:trHeight w:val="315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9C7634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9C7634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9C763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26,50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9C7634" w:rsidRDefault="00B66521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27,83</w:t>
            </w:r>
          </w:p>
        </w:tc>
      </w:tr>
      <w:tr w:rsidR="00791B57" w:rsidRPr="000D0514" w:rsidTr="00CC369C">
        <w:trPr>
          <w:trHeight w:val="434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9C7634" w:rsidRDefault="00757CCE" w:rsidP="0027079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791B57"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</w:t>
            </w:r>
            <w:proofErr w:type="spellStart"/>
            <w:r w:rsidR="00791B57"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Рыбинскхлеб</w:t>
            </w:r>
            <w:proofErr w:type="spellEnd"/>
            <w:r w:rsidR="00791B57"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компонент на тепловую энергию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9C7634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9C763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1258,26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9C7634" w:rsidRDefault="00FA00D8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1B57" w:rsidRPr="000D0514" w:rsidTr="00CC369C">
        <w:trPr>
          <w:trHeight w:val="70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9C7634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9C7634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9C763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25,20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9C7634" w:rsidRDefault="00FA00D8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1B57" w:rsidRPr="000D0514" w:rsidTr="00CC369C">
        <w:trPr>
          <w:trHeight w:val="224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9C7634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«Газпромнефть-Терминал» компонент на тепловую энергию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9C7634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9C763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1026,48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9C7634" w:rsidRDefault="00FA00D8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1B57" w:rsidRPr="000D0514" w:rsidTr="00CC369C">
        <w:trPr>
          <w:trHeight w:val="70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9C7634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9C7634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9C763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25,20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9C7634" w:rsidRDefault="00FA00D8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1B57" w:rsidRPr="000D0514" w:rsidTr="00CC369C">
        <w:trPr>
          <w:trHeight w:val="77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0D0514" w:rsidRDefault="002359D9" w:rsidP="0027079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ООО «Рыбинская генерация </w:t>
            </w:r>
            <w:r w:rsidR="00791B57" w:rsidRPr="000D05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0D0514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5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0D051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1599,81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0D051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1656,29</w:t>
            </w:r>
          </w:p>
        </w:tc>
      </w:tr>
      <w:tr w:rsidR="00791B57" w:rsidRPr="000D0514" w:rsidTr="00CC369C">
        <w:trPr>
          <w:trHeight w:val="71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0D0514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0D05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0D0514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5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0D051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18,71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0D0514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19,38</w:t>
            </w:r>
          </w:p>
        </w:tc>
      </w:tr>
      <w:tr w:rsidR="00791B57" w:rsidRPr="000D0514" w:rsidTr="00CC369C">
        <w:trPr>
          <w:trHeight w:val="95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A24805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ФКУ «Следственный изолятор №2 УФСИН по ЯО»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2480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24805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1617,40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A24805" w:rsidRDefault="008F2B7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1810,17</w:t>
            </w:r>
          </w:p>
        </w:tc>
      </w:tr>
      <w:tr w:rsidR="00791B57" w:rsidRPr="000D0514" w:rsidTr="00CC369C">
        <w:trPr>
          <w:trHeight w:val="77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A24805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2480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24805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26,50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A24805" w:rsidRDefault="008F2B7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27,83</w:t>
            </w:r>
          </w:p>
        </w:tc>
      </w:tr>
      <w:tr w:rsidR="00791B57" w:rsidRPr="000D0514" w:rsidTr="00CC369C">
        <w:trPr>
          <w:trHeight w:val="77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A24805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</w:t>
            </w:r>
            <w:proofErr w:type="gramStart"/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Раскат-Рос</w:t>
            </w:r>
            <w:proofErr w:type="gramEnd"/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2480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24805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6369,45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A24805" w:rsidRDefault="00F305A1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6041,03</w:t>
            </w:r>
          </w:p>
        </w:tc>
      </w:tr>
      <w:tr w:rsidR="00791B57" w:rsidRPr="000D0514" w:rsidTr="00CC369C">
        <w:trPr>
          <w:trHeight w:val="315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A24805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2480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24805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31,80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A229CB" w:rsidRDefault="00A229CB" w:rsidP="0027079C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229CB">
              <w:rPr>
                <w:rFonts w:ascii="Times New Roman" w:hAnsi="Times New Roman" w:cs="Times New Roman"/>
                <w:color w:val="auto"/>
              </w:rPr>
              <w:t>33,40</w:t>
            </w:r>
          </w:p>
        </w:tc>
      </w:tr>
      <w:tr w:rsidR="00791B57" w:rsidRPr="000D0514" w:rsidTr="00CC369C">
        <w:trPr>
          <w:trHeight w:val="77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A24805" w:rsidRDefault="0027079C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ПАО «ОДК Сатурн»</w:t>
            </w:r>
            <w:r w:rsidR="00791B57"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2480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24805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970,47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A24805" w:rsidRDefault="00B66521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1005,3</w:t>
            </w:r>
            <w:r w:rsidR="008F2B79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91B57" w:rsidRPr="000D0514" w:rsidTr="00CC369C">
        <w:trPr>
          <w:trHeight w:val="315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A24805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2480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24805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5,85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A24805" w:rsidRDefault="008F2B7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6,09</w:t>
            </w:r>
          </w:p>
        </w:tc>
      </w:tr>
      <w:tr w:rsidR="00791B57" w:rsidRPr="000D0514" w:rsidTr="00CC369C">
        <w:trPr>
          <w:trHeight w:val="315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A24805" w:rsidRDefault="00791B57" w:rsidP="0027079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АО «Воентелеком» </w:t>
            </w:r>
            <w:proofErr w:type="gramStart"/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2480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24805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1424,39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A24805" w:rsidRDefault="00B66521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1478,47</w:t>
            </w:r>
          </w:p>
        </w:tc>
      </w:tr>
      <w:tr w:rsidR="00791B57" w:rsidRPr="000D0514" w:rsidTr="00CC369C">
        <w:trPr>
          <w:trHeight w:val="315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791B57" w:rsidRPr="00A24805" w:rsidRDefault="00791B57" w:rsidP="0027079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2480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4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24805" w:rsidRDefault="002359D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26,50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91B57" w:rsidRPr="00A24805" w:rsidRDefault="00B66521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27,83</w:t>
            </w:r>
          </w:p>
        </w:tc>
      </w:tr>
    </w:tbl>
    <w:p w:rsidR="00472CB7" w:rsidRPr="00C2194B" w:rsidRDefault="00472CB7" w:rsidP="00472CB7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19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Тарифы на тепловую энергию </w:t>
      </w:r>
      <w:r w:rsidR="00F962E1" w:rsidRPr="00C2194B">
        <w:rPr>
          <w:rFonts w:ascii="Times New Roman" w:hAnsi="Times New Roman" w:cs="Times New Roman"/>
          <w:b/>
          <w:color w:val="auto"/>
          <w:sz w:val="28"/>
          <w:szCs w:val="28"/>
        </w:rPr>
        <w:t>для потребителей.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1106"/>
        <w:gridCol w:w="1985"/>
        <w:gridCol w:w="1870"/>
      </w:tblGrid>
      <w:tr w:rsidR="00472CB7" w:rsidRPr="00A32291" w:rsidTr="005D178E">
        <w:trPr>
          <w:trHeight w:val="315"/>
        </w:trPr>
        <w:tc>
          <w:tcPr>
            <w:tcW w:w="5813" w:type="dxa"/>
            <w:vMerge w:val="restart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услуги</w:t>
            </w:r>
            <w:r w:rsidRPr="00A322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/</w:t>
            </w:r>
            <w:r w:rsidRPr="00A322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поставщик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855" w:type="dxa"/>
            <w:gridSpan w:val="2"/>
            <w:shd w:val="clear" w:color="auto" w:fill="auto"/>
            <w:noWrap/>
            <w:vAlign w:val="center"/>
          </w:tcPr>
          <w:p w:rsidR="00472CB7" w:rsidRPr="00A32291" w:rsidRDefault="00B2339A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Тарифы для потребителей в 2019</w:t>
            </w:r>
            <w:r w:rsidR="00472CB7"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</w:t>
            </w:r>
          </w:p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(руб. коп.)  без НДС</w:t>
            </w:r>
          </w:p>
        </w:tc>
      </w:tr>
      <w:tr w:rsidR="00472CB7" w:rsidRPr="00A32291" w:rsidTr="005D178E">
        <w:trPr>
          <w:trHeight w:val="315"/>
        </w:trPr>
        <w:tc>
          <w:tcPr>
            <w:tcW w:w="5813" w:type="dxa"/>
            <w:vMerge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vMerge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01.01.2020</w:t>
            </w:r>
            <w:r w:rsidR="00472CB7"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-30.06.20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01.07.2020</w:t>
            </w:r>
            <w:r w:rsidR="00472CB7"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-31.12.20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472CB7" w:rsidRPr="00A32291" w:rsidTr="005D178E">
        <w:trPr>
          <w:trHeight w:val="240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322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Тепловая энергия   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322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Приказы ДЖКХЭиРТ ЯО</w:t>
            </w:r>
            <w:r w:rsidR="00F962E1" w:rsidRPr="00A322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*</w:t>
            </w:r>
          </w:p>
        </w:tc>
      </w:tr>
      <w:tr w:rsidR="00472CB7" w:rsidRPr="00A32291" w:rsidTr="005D178E">
        <w:trPr>
          <w:trHeight w:val="435"/>
        </w:trPr>
        <w:tc>
          <w:tcPr>
            <w:tcW w:w="5813" w:type="dxa"/>
            <w:shd w:val="clear" w:color="auto" w:fill="auto"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«Газпромнефть-Терминал»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1026,48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FA00D8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72CB7" w:rsidRPr="00A32291" w:rsidTr="005D178E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«Рыбинскабель»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1069,04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7F02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1101,06</w:t>
            </w:r>
          </w:p>
        </w:tc>
      </w:tr>
      <w:tr w:rsidR="00472CB7" w:rsidRPr="00A32291" w:rsidTr="005D178E">
        <w:trPr>
          <w:trHeight w:val="375"/>
        </w:trPr>
        <w:tc>
          <w:tcPr>
            <w:tcW w:w="5813" w:type="dxa"/>
            <w:shd w:val="clear" w:color="auto" w:fill="auto"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«Рыбинский завод приборостроения»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1250,75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B66521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1338,06</w:t>
            </w:r>
          </w:p>
        </w:tc>
      </w:tr>
      <w:tr w:rsidR="00472CB7" w:rsidRPr="00A32291" w:rsidTr="005D178E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«Рыбинсккорм»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2217,73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FA00D8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72CB7" w:rsidRPr="00A32291" w:rsidTr="005D178E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</w:t>
            </w:r>
            <w:proofErr w:type="spellStart"/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Рыбинскхлеб</w:t>
            </w:r>
            <w:proofErr w:type="spellEnd"/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1258,26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FA00D8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72CB7" w:rsidRPr="00A32291" w:rsidTr="005D178E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ООО </w:t>
            </w:r>
            <w:r w:rsidR="00220E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«Завод </w:t>
            </w:r>
            <w:proofErr w:type="spellStart"/>
            <w:r w:rsidR="00220E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Технофлекс</w:t>
            </w:r>
            <w:proofErr w:type="spellEnd"/>
            <w:r w:rsidR="00220E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 филиал </w:t>
            </w: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Крома</w:t>
            </w:r>
            <w:proofErr w:type="spellEnd"/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1386,50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220EEA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1426,68</w:t>
            </w:r>
          </w:p>
        </w:tc>
      </w:tr>
      <w:tr w:rsidR="00472CB7" w:rsidRPr="00A32291" w:rsidTr="005D178E">
        <w:trPr>
          <w:trHeight w:val="377"/>
        </w:trPr>
        <w:tc>
          <w:tcPr>
            <w:tcW w:w="5813" w:type="dxa"/>
            <w:shd w:val="clear" w:color="auto" w:fill="auto"/>
            <w:vAlign w:val="center"/>
          </w:tcPr>
          <w:p w:rsidR="00472CB7" w:rsidRPr="00A32291" w:rsidRDefault="002359D9" w:rsidP="0078035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«Рыбинская генерация»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1599,81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143535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1656,29</w:t>
            </w:r>
          </w:p>
        </w:tc>
      </w:tr>
      <w:tr w:rsidR="00472CB7" w:rsidRPr="00A32291" w:rsidTr="005D178E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«Воентелеком»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1424,39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B66521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1478,47</w:t>
            </w:r>
          </w:p>
        </w:tc>
      </w:tr>
      <w:tr w:rsidR="00472CB7" w:rsidRPr="00A32291" w:rsidTr="005D178E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ГП Ярославской области «Северный водоканал»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2817,10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7F02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2528,01</w:t>
            </w:r>
          </w:p>
        </w:tc>
      </w:tr>
      <w:tr w:rsidR="00472CB7" w:rsidRPr="00A32291" w:rsidTr="005D178E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ООО «</w:t>
            </w:r>
            <w:proofErr w:type="gramStart"/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Раскат-Рос</w:t>
            </w:r>
            <w:proofErr w:type="gramEnd"/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6369,45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F305A1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6041,03</w:t>
            </w:r>
          </w:p>
        </w:tc>
      </w:tr>
      <w:tr w:rsidR="00472CB7" w:rsidRPr="00A32291" w:rsidTr="005D178E">
        <w:trPr>
          <w:trHeight w:val="311"/>
        </w:trPr>
        <w:tc>
          <w:tcPr>
            <w:tcW w:w="5813" w:type="dxa"/>
            <w:shd w:val="clear" w:color="auto" w:fill="auto"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«Мясопродукт»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1354,47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B66521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1687,79</w:t>
            </w:r>
          </w:p>
        </w:tc>
      </w:tr>
      <w:tr w:rsidR="00472CB7" w:rsidRPr="00A32291" w:rsidTr="005D178E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ФКУ «Следственный изолятор №2 УФСИН по ЯО»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1617,40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8F2B7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1810,17</w:t>
            </w:r>
          </w:p>
        </w:tc>
      </w:tr>
      <w:tr w:rsidR="00472CB7" w:rsidRPr="00A32291" w:rsidTr="005D178E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ПАО «ОДК Сатурн»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32291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22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32291" w:rsidRDefault="002359D9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970,47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32291" w:rsidRDefault="00B66521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1005,3</w:t>
            </w:r>
            <w:r w:rsidR="008F2B79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9772A1" w:rsidRPr="005D178E" w:rsidRDefault="00472CB7" w:rsidP="00D236D1">
      <w:pPr>
        <w:pStyle w:val="ab"/>
        <w:ind w:left="-993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5D178E">
        <w:rPr>
          <w:i/>
          <w:color w:val="auto"/>
        </w:rPr>
        <w:tab/>
      </w:r>
      <w:r w:rsidRPr="005D178E">
        <w:rPr>
          <w:rStyle w:val="ad"/>
          <w:rFonts w:ascii="Times New Roman" w:hAnsi="Times New Roman"/>
          <w:i/>
          <w:color w:val="auto"/>
        </w:rPr>
        <w:sym w:font="Symbol" w:char="F02A"/>
      </w:r>
      <w:r w:rsidRPr="005D178E">
        <w:rPr>
          <w:rFonts w:ascii="Times New Roman" w:hAnsi="Times New Roman"/>
          <w:i/>
          <w:color w:val="auto"/>
        </w:rPr>
        <w:t xml:space="preserve"> - </w:t>
      </w:r>
      <w:r w:rsidRPr="005D178E">
        <w:rPr>
          <w:rFonts w:ascii="Times New Roman" w:hAnsi="Times New Roman"/>
          <w:bCs/>
          <w:i/>
          <w:color w:val="auto"/>
          <w:sz w:val="22"/>
          <w:szCs w:val="22"/>
        </w:rPr>
        <w:t xml:space="preserve">приказы </w:t>
      </w:r>
      <w:proofErr w:type="spellStart"/>
      <w:r w:rsidRPr="005D178E">
        <w:rPr>
          <w:rFonts w:ascii="Times New Roman" w:hAnsi="Times New Roman"/>
          <w:bCs/>
          <w:i/>
          <w:color w:val="auto"/>
          <w:sz w:val="22"/>
          <w:szCs w:val="22"/>
        </w:rPr>
        <w:t>ДЖКХ</w:t>
      </w:r>
      <w:proofErr w:type="gramStart"/>
      <w:r w:rsidRPr="005D178E">
        <w:rPr>
          <w:rFonts w:ascii="Times New Roman" w:hAnsi="Times New Roman"/>
          <w:bCs/>
          <w:i/>
          <w:color w:val="auto"/>
          <w:sz w:val="22"/>
          <w:szCs w:val="22"/>
        </w:rPr>
        <w:t>,Э</w:t>
      </w:r>
      <w:proofErr w:type="gramEnd"/>
      <w:r w:rsidRPr="005D178E">
        <w:rPr>
          <w:rFonts w:ascii="Times New Roman" w:hAnsi="Times New Roman"/>
          <w:bCs/>
          <w:i/>
          <w:color w:val="auto"/>
          <w:sz w:val="22"/>
          <w:szCs w:val="22"/>
        </w:rPr>
        <w:t>иРТ</w:t>
      </w:r>
      <w:proofErr w:type="spellEnd"/>
      <w:r w:rsidRPr="005D178E">
        <w:rPr>
          <w:rFonts w:ascii="Times New Roman" w:hAnsi="Times New Roman"/>
          <w:bCs/>
          <w:i/>
          <w:color w:val="auto"/>
          <w:sz w:val="22"/>
          <w:szCs w:val="22"/>
        </w:rPr>
        <w:t xml:space="preserve"> ЯО</w:t>
      </w:r>
      <w:r w:rsidR="0019549C">
        <w:rPr>
          <w:rFonts w:ascii="Times New Roman" w:hAnsi="Times New Roman"/>
          <w:bCs/>
          <w:i/>
          <w:color w:val="auto"/>
          <w:sz w:val="22"/>
          <w:szCs w:val="22"/>
        </w:rPr>
        <w:t>:</w:t>
      </w:r>
      <w:r w:rsidRPr="005D178E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bookmarkStart w:id="2" w:name="_Toc293904306"/>
      <w:bookmarkStart w:id="3" w:name="_Toc353961228"/>
      <w:bookmarkEnd w:id="2"/>
      <w:bookmarkEnd w:id="3"/>
      <w:r w:rsidR="00A32291" w:rsidRPr="005D178E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r w:rsidR="0040214D" w:rsidRPr="0040214D">
        <w:rPr>
          <w:rFonts w:ascii="Times New Roman" w:hAnsi="Times New Roman"/>
          <w:bCs/>
          <w:i/>
          <w:color w:val="auto"/>
          <w:sz w:val="22"/>
          <w:szCs w:val="22"/>
        </w:rPr>
        <w:t>https://www.yarregion.ru/depts/dtert/tmpPages/prikaz.aspx</w:t>
      </w:r>
    </w:p>
    <w:p w:rsidR="00885F06" w:rsidRDefault="009772A1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1552">
        <w:rPr>
          <w:rFonts w:ascii="Times New Roman" w:hAnsi="Times New Roman" w:cs="Times New Roman"/>
          <w:b/>
          <w:color w:val="auto"/>
          <w:sz w:val="28"/>
          <w:szCs w:val="28"/>
        </w:rPr>
        <w:t>Га</w:t>
      </w:r>
      <w:r w:rsidR="00885F06" w:rsidRPr="00381552">
        <w:rPr>
          <w:rFonts w:ascii="Times New Roman" w:hAnsi="Times New Roman" w:cs="Times New Roman"/>
          <w:b/>
          <w:color w:val="auto"/>
          <w:sz w:val="28"/>
          <w:szCs w:val="28"/>
        </w:rPr>
        <w:t>зовое обеспечение</w:t>
      </w:r>
    </w:p>
    <w:p w:rsidR="00D20579" w:rsidRDefault="00D20579" w:rsidP="00D20579">
      <w:pPr>
        <w:pStyle w:val="ConsPlusTitle"/>
        <w:ind w:left="-99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</w:t>
      </w:r>
      <w:r w:rsidRPr="00D20579">
        <w:rPr>
          <w:rFonts w:ascii="Times New Roman" w:hAnsi="Times New Roman" w:cs="Times New Roman"/>
          <w:b w:val="0"/>
        </w:rPr>
        <w:t>СТАНДАРТИЗИРОВАННЫЕ ТАРИФНЫЕ СТАВКИ, ИСПОЛЬЗУЕМЫЕ ДЛЯ ОПРЕДЕЛЕНИЯ ВЕЛИЧИНЫ ПЛАТЫ ЗА ТЕХНОЛОГИЧЕСКОЕ ПРИСОЕДИНЕНИЕ, ДЛЯ СЛУЧАЕВ ТЕХНОЛОГИЧЕСКОГО ПРИСОЕДИНЕНИЯ ГАЗОИСПОЛЬЗУЮЩЕГО ОБОРУДОВАНИЯ К ГАЗОРАСПРЕДЕЛИТЕЛЬНЫМ СЕТЯМ ОТКРЫТОГО АКЦИОНЕРНОГО ОБЩЕСТВА "РЫБИНСКГАЗСЕРВИС" С МАКСИМАЛЬНЫМ</w:t>
      </w:r>
      <w:r>
        <w:rPr>
          <w:rFonts w:ascii="Times New Roman" w:hAnsi="Times New Roman" w:cs="Times New Roman"/>
          <w:b w:val="0"/>
        </w:rPr>
        <w:t xml:space="preserve"> </w:t>
      </w:r>
      <w:r w:rsidRPr="00D20579">
        <w:rPr>
          <w:rFonts w:ascii="Times New Roman" w:hAnsi="Times New Roman" w:cs="Times New Roman"/>
          <w:b w:val="0"/>
        </w:rPr>
        <w:t>РАСХОДОМ ГАЗА 500 КУБ. М В ЧАС И МЕНЕЕ И (ИЛИ) ПРОЕКТНЫМ РАБОЧИМ ДАВЛЕНИЕМ В ПРИСОЕДИНЯЕМОМ ГАЗОПРОВОДЕ 0,6 МПА И МЕНЕЕ НА 2020 ГОД</w:t>
      </w:r>
      <w:r>
        <w:rPr>
          <w:rFonts w:ascii="Times New Roman" w:hAnsi="Times New Roman" w:cs="Times New Roman"/>
          <w:b w:val="0"/>
        </w:rPr>
        <w:t xml:space="preserve"> (без НДС)</w:t>
      </w:r>
      <w:proofErr w:type="gramStart"/>
      <w:r>
        <w:rPr>
          <w:rFonts w:ascii="Times New Roman" w:hAnsi="Times New Roman" w:cs="Times New Roman"/>
          <w:b w:val="0"/>
        </w:rPr>
        <w:t>.(</w:t>
      </w:r>
      <w:proofErr w:type="gramEnd"/>
      <w:r>
        <w:rPr>
          <w:rFonts w:ascii="Times New Roman" w:hAnsi="Times New Roman" w:cs="Times New Roman"/>
          <w:b w:val="0"/>
        </w:rPr>
        <w:t>Приказ ДЖКХЭиРТ ЯО от 10.12.2019 № 258-тп/г</w:t>
      </w:r>
    </w:p>
    <w:p w:rsidR="0040214D" w:rsidRPr="00D20579" w:rsidRDefault="0040214D" w:rsidP="00D20579">
      <w:pPr>
        <w:pStyle w:val="ConsPlusTitle"/>
        <w:ind w:left="-993"/>
        <w:jc w:val="both"/>
        <w:rPr>
          <w:rFonts w:ascii="Times New Roman" w:hAnsi="Times New Roman" w:cs="Times New Roman"/>
          <w:b w:val="0"/>
        </w:rPr>
      </w:pPr>
      <w:r w:rsidRPr="0040214D">
        <w:rPr>
          <w:rFonts w:ascii="Times New Roman" w:hAnsi="Times New Roman" w:cs="Times New Roman"/>
          <w:b w:val="0"/>
        </w:rPr>
        <w:t>https://www.yarregion.ru/depts/dtert/tmpPages/prikaz.aspx</w:t>
      </w: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30"/>
        <w:gridCol w:w="1134"/>
        <w:gridCol w:w="1276"/>
      </w:tblGrid>
      <w:tr w:rsidR="00B13CBD" w:rsidRPr="0014185B" w:rsidTr="0014185B">
        <w:tc>
          <w:tcPr>
            <w:tcW w:w="709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тарифной ставки (без НДС)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покрытие расходов ГРО, связанных с проектированием ГРО газопровода i-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диапазона диаметров n-й протяженности и k-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типа прокладки (С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1ink</w:t>
            </w: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7C4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Подземная прокладка газопровода наружным диаметром менее 100 мм и протяженностью:</w:t>
            </w:r>
          </w:p>
        </w:tc>
        <w:tc>
          <w:tcPr>
            <w:tcW w:w="1134" w:type="dxa"/>
          </w:tcPr>
          <w:p w:rsidR="00D20579" w:rsidRPr="0014185B" w:rsidRDefault="00D20579" w:rsidP="007C4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До 100 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38685,91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101 - 500 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89279,91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501 - 1000 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154492,29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Подземная прокладка газопровода наружным диаметром 100 мм и более и протяженностью до 100 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38421,89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покрытие расходов ГРО, связанных со строительством стальных газопроводов i-го диапазона диаметров и k-го типа прокладки (С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2ik</w:t>
            </w: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Наземная (надземная) прокладка газопровода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50 мм и менее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1212189,44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51 - 100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1890813,34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101 - 158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2510062,63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Подземная прокладка газопровода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50 мм и менее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1292537,15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51 - 100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1843582,37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101 - 158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2888831,84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159 - 218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3854616,55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покрытие расходов ГРО, связанных со строительством полиэтиленового газопровода j-го диапазона диаметров (С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3j</w:t>
            </w: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109 мм и менее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1596147,53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110 - 159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1988224,84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160 - 224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3412806,57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225 - 314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4254787,49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315 - 399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7475848,56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400 мм и выше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9078375,03</w:t>
            </w:r>
          </w:p>
        </w:tc>
      </w:tr>
      <w:tr w:rsidR="00B13CBD" w:rsidRPr="0014185B" w:rsidTr="0014185B">
        <w:tc>
          <w:tcPr>
            <w:tcW w:w="709" w:type="dxa"/>
            <w:vMerge w:val="restart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покрытие расходов ГРО, связанных со строительством стального газопровода i-го диапазона диаметров (полиэтиленового газопровода j-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диапазона диаметров) n-й протяженности бестраншейным способом (С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4i(j)n</w:t>
            </w: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  <w:vMerge/>
          </w:tcPr>
          <w:p w:rsidR="00D20579" w:rsidRPr="0014185B" w:rsidRDefault="00D20579" w:rsidP="0014185B">
            <w:pPr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полиэтиленовые газопроводы: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  <w:vMerge/>
          </w:tcPr>
          <w:p w:rsidR="00D20579" w:rsidRPr="0014185B" w:rsidRDefault="00D20579" w:rsidP="0014185B">
            <w:pPr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109 мм и менее в грунтах I и II группы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9686190,46</w:t>
            </w:r>
          </w:p>
        </w:tc>
      </w:tr>
      <w:tr w:rsidR="00B13CBD" w:rsidRPr="0014185B" w:rsidTr="0014185B">
        <w:tc>
          <w:tcPr>
            <w:tcW w:w="709" w:type="dxa"/>
            <w:vMerge/>
          </w:tcPr>
          <w:p w:rsidR="00D20579" w:rsidRPr="0014185B" w:rsidRDefault="00D20579" w:rsidP="0014185B">
            <w:pPr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110 - 159 мм в грунтах I и II группы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9271696,40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покрытие расходов ГРО, связанных с проектированием и строительством пунктов редуцирования газа m-го диапазона максимального часового расхода газа (С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5m</w:t>
            </w: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До 40 куб. м в час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руб./куб. м в час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1639,55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40 - 99 куб. м в час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руб./куб. м в час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1232,84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100 - 399 куб. м в час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руб./куб. м в час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887,18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400 - 999 куб. м в час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руб./куб. м в час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295,54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1000 - 1999 куб. м в час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руб./куб. м в час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277,75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188"/>
            <w:bookmarkEnd w:id="4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Размер стандартизированной тарифной ставки на покрытие расходов ГРО, связанных с мониторингом выполнения заявителем технических условий и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абонента, посредством осуществления комплекса технических мероприятий, обеспечивающих физическое соединение (контакт) g-м способом врезки сети 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 и существующего или вновь построенного стального i-го диапазона диаметров (полиэтиленового j-го</w:t>
            </w:r>
            <w:proofErr w:type="gram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диапазона диаметров) газопровода ГРО, а также бесхозяйного газопровода или газопровода основного абонента, выполненного k-м типом прокладки, и проведением пуска газа в газоиспользующее оборудование заявителя (С</w:t>
            </w:r>
            <w:proofErr w:type="gramStart"/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ставки, связанной с мониторингом выполнения заявителем технических условий (С</w:t>
            </w:r>
            <w:proofErr w:type="gramStart"/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.1.</w:t>
            </w: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Наземная (надземная)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6.1.1.1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До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3081,05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6.1.1.2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101 - 158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5274,92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6.1.1.3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159 - 218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5298,74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Наземная (надземная) прокладка стального газопровода при давлении в газопроводе, в который осуществляется врезка, от 0,005 МПа до 1,2 МПа (включительно) наружным диаметром до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2227,93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Подземная прокладка стального газопровода при давлении в газопроводе, в который осуществляется врезка, до 0,005 МПа (включительно) наружным диаметром до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4280,80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6.1.4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Подземная прокладка стального газопровода при давлении в газопроводе, в который осуществляется врезка, от 0,005 МПа до 1,2 МПа (включительно)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6.1.4.1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До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1767,75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6.1.4.2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101 - 158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2521,89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6.1.4.3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159 - 218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7291,16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6.1.5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Прокладка полиэтиленового газопровода при давлении в газопроводе, в который осуществляется врезка, до 0,6 МПа (включительно)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6.1.5.1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109 мм и менее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2478,95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6.1.5.2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110 - 159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2097,68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6.1.6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Прокладка полиэтиленового газопровода при давлении в газопроводе, в который осуществляется врезка, свыше 0,6 МПа до 1,2 МПа (включительно) наружным диаметром: 109 мм и менее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2897,52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Размер стандартизированной тарифной ставки, связанной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абонента посредством осуществления комплекса технических мероприятий, обеспечивающих физическое соединение (контакт) g-м способом врезки сети 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 и существующего или вновь построенного стального i-го диапазона диаметров (полиэтиленового j-го диапазона диаметров) газопровода ГРО, бесхозяйного газопровода или газопровода основного абонента</w:t>
            </w:r>
            <w:proofErr w:type="gram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, выполненного k-м типом прокладки, и проведением пуска газа (С</w:t>
            </w:r>
            <w:proofErr w:type="gramStart"/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.2.</w:t>
            </w: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Наземная (надземная)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6.2.1.1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До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12487,25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6.2.1.2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101 - 158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68756,77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6.2.1.3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159 - 218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35273,68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Наземная (надземная) прокладка стального газопровода при давлении в газопроводе, в который осуществляется врезка, от 0,005 МПа до 1,2 МПа (включительно) наружным диаметром до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13473,81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Подземная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6.2.3.1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До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14142,06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6.2.3.2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101 - 158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27603,08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6.2.3.3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159 - 218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25487,04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6.2.4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Подземная прокладка стального газопровода при давлении в газопроводе, в который осуществляется врезка, от 0,005 МПа до 1,2 МПа (включительно)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6.2.4.1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До 100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22485,57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6.2.4.2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101 - 158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27982,31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6.2.4.3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159 - 218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27982,31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6.2.5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Прокладка полиэтиленового газопровода при давлении в газопроводе, в который осуществляется врезка, до 0,6 МПа (включительно)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6.2.5.1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109 мм и менее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22306,03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6.2.5.2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110 - 159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16725,16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6.2.6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Прокладка полиэтиленового газопровода при давлении в газопроводе, в который осуществляется врезка, свыше 0,6 МПа до 1,2 МПа (включительно)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6.2.6.1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109 мм и менее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25007,23</w:t>
            </w:r>
          </w:p>
        </w:tc>
      </w:tr>
      <w:tr w:rsidR="00B13CBD" w:rsidRPr="0014185B" w:rsidTr="0014185B">
        <w:tc>
          <w:tcPr>
            <w:tcW w:w="709" w:type="dxa"/>
          </w:tcPr>
          <w:p w:rsidR="00D20579" w:rsidRPr="0014185B" w:rsidRDefault="00D20579" w:rsidP="001418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6.2.6.2</w:t>
            </w:r>
          </w:p>
        </w:tc>
        <w:tc>
          <w:tcPr>
            <w:tcW w:w="7230" w:type="dxa"/>
          </w:tcPr>
          <w:p w:rsidR="00D20579" w:rsidRPr="0014185B" w:rsidRDefault="00D20579" w:rsidP="00843C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160 - 224 мм</w:t>
            </w:r>
          </w:p>
        </w:tc>
        <w:tc>
          <w:tcPr>
            <w:tcW w:w="1134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B13C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43025,56</w:t>
            </w:r>
          </w:p>
        </w:tc>
      </w:tr>
    </w:tbl>
    <w:p w:rsidR="00B13CBD" w:rsidRDefault="00B13CBD" w:rsidP="00D20579">
      <w:pPr>
        <w:pStyle w:val="ConsPlusTitle"/>
        <w:ind w:left="-99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0579" w:rsidRDefault="00D20579" w:rsidP="00D20579">
      <w:pPr>
        <w:pStyle w:val="ConsPlusTitle"/>
        <w:ind w:left="-993"/>
        <w:jc w:val="both"/>
        <w:rPr>
          <w:rFonts w:ascii="Times New Roman" w:hAnsi="Times New Roman" w:cs="Times New Roman"/>
          <w:b w:val="0"/>
          <w:szCs w:val="22"/>
        </w:rPr>
      </w:pPr>
      <w:r w:rsidRPr="0014185B">
        <w:rPr>
          <w:rFonts w:ascii="Times New Roman" w:hAnsi="Times New Roman" w:cs="Times New Roman"/>
          <w:b w:val="0"/>
          <w:szCs w:val="22"/>
        </w:rPr>
        <w:t>2. СТАНДАРТИЗИРОВАННЫЕ ТАРИФНЫЕ СТАВКИ, ИСПОЛЬЗУЕМЫЕ ДЛЯ ОПРЕДЕЛЕНИЯ ВЕЛИЧИНЫ ПЛАТЫ ЗА ТЕХНОЛОГИЧЕСКОЕ ПРИСОЕДИНЕНИЕ, ДЛЯ СЛУЧАЕВ ТЕХНОЛОГИЧЕСКОГО ПРИСОЕДИНЕНИЯ ГАЗОИСПОЛЬЗУЮЩЕГО ОБОРУДОВАНИЯ К ГАЗОРАСПРЕДЕЛИТЕЛЬНЫМ СЕТЯМ ОТКРЫТОГО АКЦИОНЕРНОГО ОБЩЕСТВА "РЫБИНСКГАЗСЕРВИС</w:t>
      </w:r>
      <w:r w:rsidRPr="0014185B">
        <w:rPr>
          <w:rFonts w:ascii="Times New Roman" w:hAnsi="Times New Roman" w:cs="Times New Roman"/>
          <w:szCs w:val="22"/>
        </w:rPr>
        <w:t>" ВНУТРИ ГРАНИЦ ЗЕМЕЛЬНОГО УЧАСТКА ЗАЯВИТЕЛЯ</w:t>
      </w:r>
      <w:r w:rsidRPr="0014185B">
        <w:rPr>
          <w:rFonts w:ascii="Times New Roman" w:hAnsi="Times New Roman" w:cs="Times New Roman"/>
          <w:b w:val="0"/>
          <w:szCs w:val="22"/>
        </w:rPr>
        <w:t xml:space="preserve"> </w:t>
      </w:r>
      <w:r w:rsidRPr="0014185B">
        <w:rPr>
          <w:rFonts w:ascii="Times New Roman" w:hAnsi="Times New Roman" w:cs="Times New Roman"/>
          <w:szCs w:val="22"/>
        </w:rPr>
        <w:t>НА 2020 ГОД</w:t>
      </w:r>
      <w:r w:rsidRPr="0014185B">
        <w:rPr>
          <w:rFonts w:ascii="Times New Roman" w:hAnsi="Times New Roman" w:cs="Times New Roman"/>
          <w:b w:val="0"/>
          <w:szCs w:val="22"/>
        </w:rPr>
        <w:t xml:space="preserve"> (ДЛЯ ЗАЯВИТЕЛЕЙ</w:t>
      </w:r>
      <w:proofErr w:type="gramStart"/>
      <w:r w:rsidRPr="0014185B">
        <w:rPr>
          <w:rFonts w:ascii="Times New Roman" w:hAnsi="Times New Roman" w:cs="Times New Roman"/>
          <w:b w:val="0"/>
          <w:szCs w:val="22"/>
        </w:rPr>
        <w:t>,М</w:t>
      </w:r>
      <w:proofErr w:type="gramEnd"/>
      <w:r w:rsidRPr="0014185B">
        <w:rPr>
          <w:rFonts w:ascii="Times New Roman" w:hAnsi="Times New Roman" w:cs="Times New Roman"/>
          <w:b w:val="0"/>
          <w:szCs w:val="22"/>
        </w:rPr>
        <w:t>АКСИМАЛЬНЫЙ РАСХОД ГАЗА ГАЗОИСПОЛЬЗУЮЩЕГО ОБОРУДОВАНИЯ КОТОРЫХ НЕ БОЛЕЕ 42 КУБ. М/ЧАС) ( Приказ ДЖКХЭиРТ ЯО от 5.12.2019 № 212-тп/г</w:t>
      </w:r>
    </w:p>
    <w:p w:rsidR="0040214D" w:rsidRPr="0014185B" w:rsidRDefault="0040214D" w:rsidP="00D20579">
      <w:pPr>
        <w:pStyle w:val="ConsPlusTitle"/>
        <w:ind w:left="-993"/>
        <w:jc w:val="both"/>
        <w:rPr>
          <w:rFonts w:ascii="Times New Roman" w:hAnsi="Times New Roman" w:cs="Times New Roman"/>
          <w:b w:val="0"/>
          <w:szCs w:val="22"/>
        </w:rPr>
      </w:pPr>
      <w:r w:rsidRPr="0040214D">
        <w:rPr>
          <w:rFonts w:ascii="Times New Roman" w:hAnsi="Times New Roman" w:cs="Times New Roman"/>
          <w:b w:val="0"/>
          <w:szCs w:val="22"/>
        </w:rPr>
        <w:t>https://www.yarregion.ru/depts/dtert/tmpPages/prikaz.aspx</w:t>
      </w: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134"/>
        <w:gridCol w:w="1276"/>
      </w:tblGrid>
      <w:tr w:rsidR="007C4B77" w:rsidRPr="0014185B" w:rsidTr="00ED02E1">
        <w:tc>
          <w:tcPr>
            <w:tcW w:w="851" w:type="dxa"/>
          </w:tcPr>
          <w:p w:rsidR="00D20579" w:rsidRPr="0014185B" w:rsidRDefault="00D20579" w:rsidP="00B13C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20579" w:rsidRPr="0014185B" w:rsidRDefault="00D20579" w:rsidP="00B13C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088" w:type="dxa"/>
          </w:tcPr>
          <w:p w:rsidR="00D20579" w:rsidRPr="0014185B" w:rsidRDefault="00D20579" w:rsidP="007C4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тарифной ставки (без НДС)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D20579" w:rsidRPr="0014185B" w:rsidRDefault="00D20579" w:rsidP="007C4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Размер стандартизированной тарифной ставки на проектирование сети 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пр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На проектирование сети 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индивидуального жилого дома с установкой регулятора давления газа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10809,44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На проектирование сети 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индивидуального жилого дома без установки регулятора давления газа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8013,50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строительство газопровода и устройств системы электрохимической защиты от коррозии (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г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Стальные газопроводы: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Наземная прокладка газопровода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2.1.1.1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25 мм и менее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1212189,44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2.1.1.2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26 - 38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1212189,44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2.1.1.3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39 - 45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1212189,44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2.1.1.4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46 - 57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1212189,44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2.1.1.5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58 - 76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1212189,44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Подземная прокладка газопровода наружным диаметром: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2.1.2.1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25 мм и менее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1292537,15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2.1.2.2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26 - 38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1292537,15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2.1.2.3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39 - 45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1292537,15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2.1.2.4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46 - 57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1292537,15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2.1.2.5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58 - 76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1292537,15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Полиэтиленовые газопроводы: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32 мм и менее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1373585,52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33 - 63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1373585,52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64 - 90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1373585,52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установку пункта редуцирования газа (без стоимости материалов и оборудования) (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прг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До 10 куб. м в час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7783,50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11 - 20 куб. м в час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15566,99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21 - 31 куб. м в час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24128,84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32 - 49 куб. м в час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38139,14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установку отключающих устройств (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оу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788,89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устройство внутреннего газопровода объекта капитального строительства заявителя (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г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окс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Стальные газопроводы: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5.1.1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21 - 25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1106808,44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5.1.2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26 - 32 мм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км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2106527,15</w:t>
            </w:r>
          </w:p>
        </w:tc>
      </w:tr>
      <w:tr w:rsidR="007C4B77" w:rsidRPr="0014185B" w:rsidTr="00ED02E1">
        <w:tc>
          <w:tcPr>
            <w:tcW w:w="851" w:type="dxa"/>
          </w:tcPr>
          <w:p w:rsidR="00D20579" w:rsidRPr="0014185B" w:rsidRDefault="00D20579" w:rsidP="00ED0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D20579" w:rsidRPr="0014185B" w:rsidRDefault="00D20579" w:rsidP="0014185B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Размер стандартизированной тарифной ставки на установку прибора учета газа (без стоимости материалов и оборудования) (</w:t>
            </w:r>
            <w:proofErr w:type="spellStart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18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пу</w:t>
            </w:r>
            <w:proofErr w:type="spellEnd"/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20579" w:rsidRPr="0014185B" w:rsidRDefault="00D20579" w:rsidP="001418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руб. за 1 присоединение</w:t>
            </w:r>
          </w:p>
        </w:tc>
        <w:tc>
          <w:tcPr>
            <w:tcW w:w="1276" w:type="dxa"/>
          </w:tcPr>
          <w:p w:rsidR="00D20579" w:rsidRPr="0014185B" w:rsidRDefault="00D20579" w:rsidP="0014185B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5B">
              <w:rPr>
                <w:rFonts w:ascii="Times New Roman" w:hAnsi="Times New Roman" w:cs="Times New Roman"/>
                <w:sz w:val="22"/>
                <w:szCs w:val="22"/>
              </w:rPr>
              <w:t>1081,68</w:t>
            </w:r>
          </w:p>
        </w:tc>
      </w:tr>
    </w:tbl>
    <w:p w:rsidR="00FE14AC" w:rsidRPr="00ED02E1" w:rsidRDefault="00ED02E1" w:rsidP="00ED02E1">
      <w:pPr>
        <w:pStyle w:val="ConsPlusTitle"/>
        <w:ind w:left="-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2E1">
        <w:rPr>
          <w:rFonts w:ascii="Times New Roman" w:hAnsi="Times New Roman" w:cs="Times New Roman"/>
          <w:b w:val="0"/>
        </w:rPr>
        <w:t xml:space="preserve">ТАРИФЫ НА УСЛУГИ ПО ТРАНСПОРТИРОВКЕ ГАЗА ПО ГАЗОРАСПРЕДЕЛИТЕЛЬНЫМ СЕТЯМ ОАО "РЫБИНСКГАЗСЕРВИС" НА ТЕРРИТОРИИ ЯРОСЛАВСКОЙ ОБЛАСТИ на 2020 год. </w:t>
      </w:r>
      <w:r w:rsidRPr="00ED02E1">
        <w:rPr>
          <w:rFonts w:ascii="Times New Roman" w:hAnsi="Times New Roman" w:cs="Times New Roman"/>
          <w:b w:val="0"/>
          <w:bCs/>
          <w:szCs w:val="22"/>
        </w:rPr>
        <w:t>(Приказ ФАС</w:t>
      </w:r>
      <w:r w:rsidR="00FE14AC" w:rsidRPr="00ED02E1">
        <w:rPr>
          <w:rFonts w:ascii="Times New Roman" w:hAnsi="Times New Roman" w:cs="Times New Roman"/>
          <w:b w:val="0"/>
          <w:bCs/>
          <w:szCs w:val="22"/>
        </w:rPr>
        <w:t xml:space="preserve"> России от </w:t>
      </w:r>
      <w:r w:rsidRPr="00ED02E1">
        <w:rPr>
          <w:rFonts w:ascii="Times New Roman" w:hAnsi="Times New Roman" w:cs="Times New Roman"/>
          <w:b w:val="0"/>
          <w:bCs/>
          <w:szCs w:val="22"/>
        </w:rPr>
        <w:t>04.02.2019 № 120/9 (</w:t>
      </w:r>
      <w:proofErr w:type="spellStart"/>
      <w:proofErr w:type="gramStart"/>
      <w:r w:rsidRPr="00ED02E1">
        <w:rPr>
          <w:rFonts w:ascii="Times New Roman" w:hAnsi="Times New Roman" w:cs="Times New Roman"/>
          <w:b w:val="0"/>
          <w:bCs/>
          <w:szCs w:val="22"/>
        </w:rPr>
        <w:t>ред</w:t>
      </w:r>
      <w:proofErr w:type="spellEnd"/>
      <w:proofErr w:type="gramEnd"/>
      <w:r w:rsidRPr="00ED02E1">
        <w:rPr>
          <w:rFonts w:ascii="Times New Roman" w:hAnsi="Times New Roman" w:cs="Times New Roman"/>
          <w:b w:val="0"/>
          <w:bCs/>
          <w:szCs w:val="22"/>
        </w:rPr>
        <w:t xml:space="preserve"> от 24.10.2019)</w:t>
      </w:r>
      <w:r>
        <w:rPr>
          <w:rFonts w:ascii="Times New Roman" w:hAnsi="Times New Roman" w:cs="Times New Roman"/>
          <w:b w:val="0"/>
          <w:bCs/>
          <w:szCs w:val="22"/>
        </w:rPr>
        <w:t xml:space="preserve"> без НДС</w:t>
      </w: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60"/>
        <w:gridCol w:w="1359"/>
        <w:gridCol w:w="1701"/>
        <w:gridCol w:w="1559"/>
        <w:gridCol w:w="1417"/>
        <w:gridCol w:w="1418"/>
      </w:tblGrid>
      <w:tr w:rsidR="00ED02E1" w:rsidRPr="00ED02E1" w:rsidTr="00ED02E1">
        <w:tc>
          <w:tcPr>
            <w:tcW w:w="10490" w:type="dxa"/>
            <w:gridSpan w:val="7"/>
          </w:tcPr>
          <w:p w:rsidR="00ED02E1" w:rsidRPr="00ED02E1" w:rsidRDefault="00ED02E1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Тарифы на услуги по транспортировке газа по газораспределительным сетям (руб./1000 м</w:t>
            </w:r>
            <w:r w:rsidRPr="00ED02E1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ED02E1">
              <w:rPr>
                <w:rFonts w:ascii="Times New Roman" w:hAnsi="Times New Roman" w:cs="Times New Roman"/>
                <w:sz w:val="22"/>
              </w:rPr>
              <w:t>) по группам потребителей с объемом потребления газа (млн. м</w:t>
            </w:r>
            <w:r w:rsidRPr="00ED02E1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ED02E1">
              <w:rPr>
                <w:rFonts w:ascii="Times New Roman" w:hAnsi="Times New Roman" w:cs="Times New Roman"/>
                <w:sz w:val="22"/>
              </w:rPr>
              <w:t>/год)</w:t>
            </w:r>
          </w:p>
        </w:tc>
      </w:tr>
      <w:tr w:rsidR="009C0982" w:rsidRPr="00ED02E1" w:rsidTr="009C0982">
        <w:tc>
          <w:tcPr>
            <w:tcW w:w="1276" w:type="dxa"/>
          </w:tcPr>
          <w:p w:rsidR="009C0982" w:rsidRPr="00ED02E1" w:rsidRDefault="009C0982" w:rsidP="009C098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свыше 500</w:t>
            </w:r>
          </w:p>
        </w:tc>
        <w:tc>
          <w:tcPr>
            <w:tcW w:w="1760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от 100 до 500 включительно</w:t>
            </w:r>
          </w:p>
        </w:tc>
        <w:tc>
          <w:tcPr>
            <w:tcW w:w="1359" w:type="dxa"/>
          </w:tcPr>
          <w:p w:rsidR="009C0982" w:rsidRPr="00ED02E1" w:rsidRDefault="009C0982" w:rsidP="009C098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от 10 до 100 включительно</w:t>
            </w:r>
          </w:p>
        </w:tc>
        <w:tc>
          <w:tcPr>
            <w:tcW w:w="1701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от 1 до 10 включительно</w:t>
            </w:r>
          </w:p>
        </w:tc>
        <w:tc>
          <w:tcPr>
            <w:tcW w:w="1559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от 0,1 до 1 включительно</w:t>
            </w:r>
          </w:p>
        </w:tc>
        <w:tc>
          <w:tcPr>
            <w:tcW w:w="1417" w:type="dxa"/>
          </w:tcPr>
          <w:p w:rsidR="009C0982" w:rsidRPr="00ED02E1" w:rsidRDefault="009C0982" w:rsidP="009C098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от 0,01 до 0,1 включительно</w:t>
            </w:r>
          </w:p>
        </w:tc>
        <w:tc>
          <w:tcPr>
            <w:tcW w:w="1418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до 0,01 включительно</w:t>
            </w:r>
          </w:p>
        </w:tc>
      </w:tr>
      <w:tr w:rsidR="00ED02E1" w:rsidRPr="00ED02E1" w:rsidTr="00ED02E1">
        <w:tc>
          <w:tcPr>
            <w:tcW w:w="10490" w:type="dxa"/>
            <w:gridSpan w:val="7"/>
          </w:tcPr>
          <w:p w:rsidR="00ED02E1" w:rsidRPr="00ED02E1" w:rsidRDefault="00ED02E1" w:rsidP="002B4A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с 1 января 2020 года</w:t>
            </w:r>
          </w:p>
        </w:tc>
      </w:tr>
      <w:tr w:rsidR="009C0982" w:rsidRPr="00ED02E1" w:rsidTr="009C0982">
        <w:tc>
          <w:tcPr>
            <w:tcW w:w="1276" w:type="dxa"/>
          </w:tcPr>
          <w:p w:rsidR="009C0982" w:rsidRPr="00ED02E1" w:rsidRDefault="009C0982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60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155,68</w:t>
            </w:r>
          </w:p>
        </w:tc>
        <w:tc>
          <w:tcPr>
            <w:tcW w:w="1359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270,75</w:t>
            </w:r>
          </w:p>
        </w:tc>
        <w:tc>
          <w:tcPr>
            <w:tcW w:w="1701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439,97</w:t>
            </w:r>
          </w:p>
        </w:tc>
        <w:tc>
          <w:tcPr>
            <w:tcW w:w="1559" w:type="dxa"/>
          </w:tcPr>
          <w:p w:rsidR="009C0982" w:rsidRPr="00ED02E1" w:rsidRDefault="009C0982" w:rsidP="009C098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487,05</w:t>
            </w:r>
          </w:p>
        </w:tc>
        <w:tc>
          <w:tcPr>
            <w:tcW w:w="1417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500,59</w:t>
            </w:r>
          </w:p>
        </w:tc>
        <w:tc>
          <w:tcPr>
            <w:tcW w:w="1418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531,05</w:t>
            </w:r>
          </w:p>
        </w:tc>
      </w:tr>
      <w:tr w:rsidR="00ED02E1" w:rsidRPr="00ED02E1" w:rsidTr="00ED02E1">
        <w:tc>
          <w:tcPr>
            <w:tcW w:w="10490" w:type="dxa"/>
            <w:gridSpan w:val="7"/>
          </w:tcPr>
          <w:p w:rsidR="00ED02E1" w:rsidRPr="00ED02E1" w:rsidRDefault="00ED02E1" w:rsidP="009C09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с 1 июля 2020 года</w:t>
            </w:r>
          </w:p>
        </w:tc>
      </w:tr>
      <w:tr w:rsidR="009C0982" w:rsidRPr="00ED02E1" w:rsidTr="009C0982">
        <w:tc>
          <w:tcPr>
            <w:tcW w:w="1276" w:type="dxa"/>
          </w:tcPr>
          <w:p w:rsidR="009C0982" w:rsidRPr="00ED02E1" w:rsidRDefault="009C0982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60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160,35</w:t>
            </w:r>
          </w:p>
        </w:tc>
        <w:tc>
          <w:tcPr>
            <w:tcW w:w="1359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278,86</w:t>
            </w:r>
          </w:p>
        </w:tc>
        <w:tc>
          <w:tcPr>
            <w:tcW w:w="1701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453,15</w:t>
            </w:r>
          </w:p>
        </w:tc>
        <w:tc>
          <w:tcPr>
            <w:tcW w:w="1559" w:type="dxa"/>
          </w:tcPr>
          <w:p w:rsidR="009C0982" w:rsidRPr="00ED02E1" w:rsidRDefault="009C0982" w:rsidP="009C098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501,64</w:t>
            </w:r>
          </w:p>
        </w:tc>
        <w:tc>
          <w:tcPr>
            <w:tcW w:w="1417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515,58</w:t>
            </w:r>
          </w:p>
        </w:tc>
        <w:tc>
          <w:tcPr>
            <w:tcW w:w="1418" w:type="dxa"/>
          </w:tcPr>
          <w:p w:rsidR="009C0982" w:rsidRPr="00ED02E1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E1">
              <w:rPr>
                <w:rFonts w:ascii="Times New Roman" w:hAnsi="Times New Roman" w:cs="Times New Roman"/>
                <w:sz w:val="22"/>
              </w:rPr>
              <w:t>546,96</w:t>
            </w:r>
          </w:p>
        </w:tc>
      </w:tr>
    </w:tbl>
    <w:p w:rsidR="00885F06" w:rsidRPr="002B4A56" w:rsidRDefault="00885F06" w:rsidP="00885F06">
      <w:pPr>
        <w:ind w:firstLine="54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B4A56">
        <w:rPr>
          <w:rFonts w:ascii="Times New Roman" w:hAnsi="Times New Roman" w:cs="Times New Roman"/>
          <w:b/>
          <w:i/>
          <w:color w:val="auto"/>
          <w:sz w:val="28"/>
          <w:szCs w:val="28"/>
        </w:rPr>
        <w:t>Обеспечение электрической энергией</w:t>
      </w:r>
    </w:p>
    <w:p w:rsidR="00885F06" w:rsidRPr="002B4A56" w:rsidRDefault="00885F06" w:rsidP="00885F06">
      <w:pPr>
        <w:ind w:firstLine="54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B4A56">
        <w:rPr>
          <w:rFonts w:ascii="Times New Roman" w:hAnsi="Times New Roman" w:cs="Times New Roman"/>
          <w:b/>
          <w:i/>
          <w:color w:val="auto"/>
          <w:sz w:val="28"/>
          <w:szCs w:val="28"/>
        </w:rPr>
        <w:t>Тариф за технологическое присоединение</w:t>
      </w:r>
    </w:p>
    <w:tbl>
      <w:tblPr>
        <w:tblW w:w="5485" w:type="pct"/>
        <w:tblInd w:w="-8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885F06" w:rsidRPr="002B4A56" w:rsidTr="00044F23">
        <w:trPr>
          <w:trHeight w:val="135"/>
        </w:trPr>
        <w:tc>
          <w:tcPr>
            <w:tcW w:w="5000" w:type="pct"/>
            <w:shd w:val="clear" w:color="auto" w:fill="auto"/>
            <w:vAlign w:val="center"/>
          </w:tcPr>
          <w:p w:rsidR="00885F06" w:rsidRPr="002B4A56" w:rsidRDefault="00885F06" w:rsidP="00753AE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B4A5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Приказ департамента </w:t>
            </w:r>
            <w:r w:rsidR="00F2668F" w:rsidRPr="002B4A5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жилищно-коммунального хозяйства, </w:t>
            </w:r>
            <w:r w:rsidRPr="002B4A5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энергетики и регулирования тарифов Ярославской области </w:t>
            </w:r>
            <w:r w:rsidR="00F2668F" w:rsidRPr="002B4A5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от </w:t>
            </w:r>
            <w:r w:rsidR="002B4A56" w:rsidRPr="002B4A5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31.12.2019 № 485-стс</w:t>
            </w:r>
          </w:p>
        </w:tc>
      </w:tr>
    </w:tbl>
    <w:p w:rsidR="00885F06" w:rsidRPr="002B4A56" w:rsidRDefault="00885F06" w:rsidP="00885F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2B4A56">
        <w:rPr>
          <w:rFonts w:ascii="Times New Roman" w:hAnsi="Times New Roman" w:cs="Times New Roman"/>
          <w:i/>
          <w:color w:val="auto"/>
          <w:sz w:val="20"/>
          <w:szCs w:val="20"/>
        </w:rPr>
        <w:t>(в ценах пе</w:t>
      </w:r>
      <w:r w:rsidR="002B4A56" w:rsidRPr="002B4A56">
        <w:rPr>
          <w:rFonts w:ascii="Times New Roman" w:hAnsi="Times New Roman" w:cs="Times New Roman"/>
          <w:i/>
          <w:color w:val="auto"/>
          <w:sz w:val="20"/>
          <w:szCs w:val="20"/>
        </w:rPr>
        <w:t>риода регулирования,, без НДС</w:t>
      </w:r>
      <w:proofErr w:type="gramEnd"/>
    </w:p>
    <w:p w:rsidR="002B4A56" w:rsidRDefault="002B4A56" w:rsidP="00044F23">
      <w:pPr>
        <w:pStyle w:val="ConsPlusNormal"/>
        <w:spacing w:before="220"/>
        <w:ind w:left="-993" w:firstLine="0"/>
        <w:jc w:val="both"/>
        <w:rPr>
          <w:rFonts w:ascii="Times New Roman" w:hAnsi="Times New Roman" w:cs="Times New Roman"/>
          <w:sz w:val="22"/>
        </w:rPr>
      </w:pPr>
      <w:r w:rsidRPr="00044F23">
        <w:rPr>
          <w:rFonts w:ascii="Times New Roman" w:hAnsi="Times New Roman" w:cs="Times New Roman"/>
          <w:sz w:val="22"/>
        </w:rPr>
        <w:t xml:space="preserve"> Стандартизированные тарифные ставки С</w:t>
      </w:r>
      <w:proofErr w:type="gramStart"/>
      <w:r w:rsidRPr="00044F23">
        <w:rPr>
          <w:rFonts w:ascii="Times New Roman" w:hAnsi="Times New Roman" w:cs="Times New Roman"/>
          <w:sz w:val="22"/>
          <w:vertAlign w:val="subscript"/>
        </w:rPr>
        <w:t>1</w:t>
      </w:r>
      <w:proofErr w:type="gramEnd"/>
      <w:r w:rsidRPr="00044F23">
        <w:rPr>
          <w:rFonts w:ascii="Times New Roman" w:hAnsi="Times New Roman" w:cs="Times New Roman"/>
          <w:sz w:val="22"/>
        </w:rPr>
        <w:t xml:space="preserve">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лицам.</w:t>
      </w:r>
    </w:p>
    <w:p w:rsidR="0040214D" w:rsidRPr="00044F23" w:rsidRDefault="0040214D" w:rsidP="00044F23">
      <w:pPr>
        <w:pStyle w:val="ConsPlusNormal"/>
        <w:spacing w:before="220"/>
        <w:ind w:left="-993" w:firstLine="0"/>
        <w:jc w:val="both"/>
        <w:rPr>
          <w:rFonts w:ascii="Times New Roman" w:hAnsi="Times New Roman" w:cs="Times New Roman"/>
          <w:sz w:val="22"/>
        </w:rPr>
      </w:pPr>
      <w:r w:rsidRPr="0040214D">
        <w:rPr>
          <w:rFonts w:ascii="Times New Roman" w:hAnsi="Times New Roman" w:cs="Times New Roman"/>
          <w:sz w:val="22"/>
        </w:rPr>
        <w:t>https://www.yarregion.ru/depts/dtert/tmpPages/prikaz.aspx</w:t>
      </w: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6599"/>
        <w:gridCol w:w="2757"/>
      </w:tblGrid>
      <w:tr w:rsidR="002B4A56" w:rsidRPr="00044F23" w:rsidTr="00044F23">
        <w:tc>
          <w:tcPr>
            <w:tcW w:w="7734" w:type="dxa"/>
            <w:gridSpan w:val="2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2757" w:type="dxa"/>
          </w:tcPr>
          <w:p w:rsidR="002B4A56" w:rsidRPr="00044F23" w:rsidRDefault="002B4A56" w:rsidP="00044F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Размеры ставок на подготовительные мероприятия (по временной и постоянной схеме электроснабжения), руб. за 1 присоединение</w:t>
            </w:r>
          </w:p>
        </w:tc>
      </w:tr>
      <w:tr w:rsidR="002B4A56" w:rsidRPr="00044F23" w:rsidTr="00044F23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6599" w:type="dxa"/>
          </w:tcPr>
          <w:p w:rsidR="002B4A56" w:rsidRPr="00044F23" w:rsidRDefault="002B4A56" w:rsidP="00044F23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стандартизированная тарифная ставка С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</w:rPr>
              <w:t xml:space="preserve"> итоговой суммой</w:t>
            </w:r>
          </w:p>
        </w:tc>
        <w:tc>
          <w:tcPr>
            <w:tcW w:w="2757" w:type="dxa"/>
          </w:tcPr>
          <w:p w:rsidR="002B4A56" w:rsidRPr="00044F23" w:rsidRDefault="002B4A56" w:rsidP="00044F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14851,07</w:t>
            </w:r>
          </w:p>
        </w:tc>
      </w:tr>
      <w:tr w:rsidR="002B4A56" w:rsidRPr="00044F23" w:rsidTr="00044F23">
        <w:tc>
          <w:tcPr>
            <w:tcW w:w="7734" w:type="dxa"/>
            <w:gridSpan w:val="2"/>
          </w:tcPr>
          <w:p w:rsidR="002B4A56" w:rsidRPr="00044F23" w:rsidRDefault="002B4A56" w:rsidP="00044F23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В том числе с разбивкой по следующим ставкам:</w:t>
            </w:r>
          </w:p>
        </w:tc>
        <w:tc>
          <w:tcPr>
            <w:tcW w:w="2757" w:type="dxa"/>
          </w:tcPr>
          <w:p w:rsidR="002B4A56" w:rsidRPr="00044F23" w:rsidRDefault="002B4A56" w:rsidP="00044F23">
            <w:pPr>
              <w:pStyle w:val="ConsPlusNormal"/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2B4A56" w:rsidRPr="00044F23" w:rsidTr="00044F23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.1</w:t>
            </w:r>
          </w:p>
        </w:tc>
        <w:tc>
          <w:tcPr>
            <w:tcW w:w="6599" w:type="dxa"/>
          </w:tcPr>
          <w:p w:rsidR="002B4A56" w:rsidRPr="00044F23" w:rsidRDefault="002B4A56" w:rsidP="00044F23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2757" w:type="dxa"/>
          </w:tcPr>
          <w:p w:rsidR="002B4A56" w:rsidRPr="00044F23" w:rsidRDefault="002B4A56" w:rsidP="00044F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7330,53</w:t>
            </w:r>
          </w:p>
        </w:tc>
      </w:tr>
      <w:tr w:rsidR="002B4A56" w:rsidRPr="00044F23" w:rsidTr="00044F23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.2</w:t>
            </w:r>
          </w:p>
        </w:tc>
        <w:tc>
          <w:tcPr>
            <w:tcW w:w="6599" w:type="dxa"/>
          </w:tcPr>
          <w:p w:rsidR="002B4A56" w:rsidRPr="00044F23" w:rsidRDefault="002B4A56" w:rsidP="00044F23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2757" w:type="dxa"/>
          </w:tcPr>
          <w:p w:rsidR="002B4A56" w:rsidRPr="00044F23" w:rsidRDefault="002B4A56" w:rsidP="00044F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7520,54</w:t>
            </w:r>
          </w:p>
        </w:tc>
      </w:tr>
    </w:tbl>
    <w:p w:rsidR="002B4A56" w:rsidRPr="00044F23" w:rsidRDefault="002B4A56" w:rsidP="00044F23">
      <w:pPr>
        <w:pStyle w:val="ConsPlusNormal"/>
        <w:ind w:hanging="567"/>
        <w:jc w:val="center"/>
        <w:rPr>
          <w:rFonts w:ascii="Times New Roman" w:hAnsi="Times New Roman" w:cs="Times New Roman"/>
        </w:rPr>
      </w:pPr>
      <w:r w:rsidRPr="00044F23">
        <w:rPr>
          <w:rFonts w:ascii="Times New Roman" w:hAnsi="Times New Roman" w:cs="Times New Roman"/>
          <w:sz w:val="22"/>
        </w:rPr>
        <w:t>2. Стандартизированная тарифная ставка С</w:t>
      </w:r>
      <w:proofErr w:type="gramStart"/>
      <w:r w:rsidRPr="00044F23">
        <w:rPr>
          <w:rFonts w:ascii="Times New Roman" w:hAnsi="Times New Roman" w:cs="Times New Roman"/>
          <w:sz w:val="22"/>
          <w:vertAlign w:val="subscript"/>
        </w:rPr>
        <w:t>2</w:t>
      </w:r>
      <w:proofErr w:type="gramEnd"/>
      <w:r w:rsidRPr="00044F23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воздушных линий электропередачи в расчете на 1 км линий:</w:t>
      </w: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785"/>
        <w:gridCol w:w="1247"/>
        <w:gridCol w:w="1417"/>
        <w:gridCol w:w="1907"/>
      </w:tblGrid>
      <w:tr w:rsidR="002B4A56" w:rsidRPr="00044F23" w:rsidTr="00044F23">
        <w:tc>
          <w:tcPr>
            <w:tcW w:w="5920" w:type="dxa"/>
            <w:gridSpan w:val="2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247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417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Уровень напряжения до 1 кВ</w:t>
            </w:r>
          </w:p>
        </w:tc>
        <w:tc>
          <w:tcPr>
            <w:tcW w:w="1907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Уровень напряжения 6 - 10 кВ</w:t>
            </w:r>
          </w:p>
        </w:tc>
      </w:tr>
      <w:tr w:rsidR="002B4A56" w:rsidRPr="00044F23" w:rsidTr="00044F23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proofErr w:type="gramEnd"/>
          </w:p>
        </w:tc>
        <w:tc>
          <w:tcPr>
            <w:tcW w:w="4785" w:type="dxa"/>
          </w:tcPr>
          <w:p w:rsidR="002B4A56" w:rsidRPr="00044F23" w:rsidRDefault="002B4A56" w:rsidP="00044F23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строительство воздушных линий на опорах изолированным </w:t>
            </w:r>
            <w:proofErr w:type="spellStart"/>
            <w:r w:rsidRPr="00044F23">
              <w:rPr>
                <w:rFonts w:ascii="Times New Roman" w:hAnsi="Times New Roman" w:cs="Times New Roman"/>
                <w:sz w:val="22"/>
              </w:rPr>
              <w:t>сталеалюминиевым</w:t>
            </w:r>
            <w:proofErr w:type="spellEnd"/>
            <w:r w:rsidRPr="00044F23">
              <w:rPr>
                <w:rFonts w:ascii="Times New Roman" w:hAnsi="Times New Roman" w:cs="Times New Roman"/>
                <w:sz w:val="22"/>
              </w:rPr>
              <w:t xml:space="preserve"> проводом сечением:</w:t>
            </w:r>
          </w:p>
        </w:tc>
        <w:tc>
          <w:tcPr>
            <w:tcW w:w="1247" w:type="dxa"/>
          </w:tcPr>
          <w:p w:rsidR="002B4A56" w:rsidRPr="00044F23" w:rsidRDefault="002B4A56" w:rsidP="00044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4A56" w:rsidRPr="00044F23" w:rsidRDefault="002B4A56" w:rsidP="002B4A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2B4A56" w:rsidRPr="00044F23" w:rsidRDefault="002B4A56" w:rsidP="002B4A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4A56" w:rsidRPr="00044F23" w:rsidTr="00044F23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.1</w:t>
            </w:r>
          </w:p>
        </w:tc>
        <w:tc>
          <w:tcPr>
            <w:tcW w:w="4785" w:type="dxa"/>
          </w:tcPr>
          <w:p w:rsidR="002B4A56" w:rsidRPr="00044F23" w:rsidRDefault="002B4A56" w:rsidP="00044F23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до 50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247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417" w:type="dxa"/>
          </w:tcPr>
          <w:p w:rsidR="002B4A56" w:rsidRPr="00044F23" w:rsidRDefault="002B4A56" w:rsidP="00044F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1160769,48</w:t>
            </w:r>
          </w:p>
        </w:tc>
        <w:tc>
          <w:tcPr>
            <w:tcW w:w="1907" w:type="dxa"/>
          </w:tcPr>
          <w:p w:rsidR="002B4A56" w:rsidRPr="00044F23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1386030,23</w:t>
            </w:r>
          </w:p>
        </w:tc>
      </w:tr>
      <w:tr w:rsidR="002B4A56" w:rsidRPr="00044F23" w:rsidTr="00044F23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.2</w:t>
            </w:r>
          </w:p>
        </w:tc>
        <w:tc>
          <w:tcPr>
            <w:tcW w:w="4785" w:type="dxa"/>
          </w:tcPr>
          <w:p w:rsidR="002B4A56" w:rsidRPr="00044F23" w:rsidRDefault="002B4A56" w:rsidP="00044F23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свыше 50 до 100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247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417" w:type="dxa"/>
          </w:tcPr>
          <w:p w:rsidR="002B4A56" w:rsidRPr="00044F23" w:rsidRDefault="002B4A56" w:rsidP="00044F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1485830,88</w:t>
            </w:r>
          </w:p>
        </w:tc>
        <w:tc>
          <w:tcPr>
            <w:tcW w:w="1907" w:type="dxa"/>
          </w:tcPr>
          <w:p w:rsidR="002B4A56" w:rsidRPr="00044F23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2022703,06</w:t>
            </w:r>
          </w:p>
        </w:tc>
      </w:tr>
      <w:tr w:rsidR="002B4A56" w:rsidRPr="00044F23" w:rsidTr="00044F23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.3</w:t>
            </w:r>
          </w:p>
        </w:tc>
        <w:tc>
          <w:tcPr>
            <w:tcW w:w="4785" w:type="dxa"/>
          </w:tcPr>
          <w:p w:rsidR="002B4A56" w:rsidRPr="00044F23" w:rsidRDefault="002B4A56" w:rsidP="00044F23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свыше 100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</w:p>
        </w:tc>
        <w:tc>
          <w:tcPr>
            <w:tcW w:w="1247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417" w:type="dxa"/>
          </w:tcPr>
          <w:p w:rsidR="002B4A56" w:rsidRPr="00044F23" w:rsidRDefault="002B4A56" w:rsidP="00044F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1825668,08</w:t>
            </w:r>
          </w:p>
        </w:tc>
        <w:tc>
          <w:tcPr>
            <w:tcW w:w="1907" w:type="dxa"/>
          </w:tcPr>
          <w:p w:rsidR="002B4A56" w:rsidRPr="00044F23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2022703,06</w:t>
            </w:r>
          </w:p>
        </w:tc>
      </w:tr>
    </w:tbl>
    <w:p w:rsidR="002B4A56" w:rsidRDefault="002B4A56" w:rsidP="002B4A56">
      <w:pPr>
        <w:pStyle w:val="ConsPlusNormal"/>
        <w:jc w:val="both"/>
      </w:pPr>
    </w:p>
    <w:p w:rsidR="002B4A56" w:rsidRPr="00044F23" w:rsidRDefault="002B4A56" w:rsidP="00044F23">
      <w:pPr>
        <w:pStyle w:val="ConsPlusNormal"/>
        <w:ind w:left="-567" w:firstLine="0"/>
        <w:jc w:val="both"/>
        <w:rPr>
          <w:rFonts w:ascii="Times New Roman" w:hAnsi="Times New Roman" w:cs="Times New Roman"/>
        </w:rPr>
      </w:pPr>
      <w:r w:rsidRPr="00044F23">
        <w:rPr>
          <w:rFonts w:ascii="Times New Roman" w:hAnsi="Times New Roman" w:cs="Times New Roman"/>
          <w:sz w:val="22"/>
        </w:rPr>
        <w:t>3. Стандартизированная тарифная ставка С</w:t>
      </w:r>
      <w:r w:rsidRPr="00044F23">
        <w:rPr>
          <w:rFonts w:ascii="Times New Roman" w:hAnsi="Times New Roman" w:cs="Times New Roman"/>
          <w:sz w:val="22"/>
          <w:vertAlign w:val="subscript"/>
        </w:rPr>
        <w:t>3</w:t>
      </w:r>
      <w:r w:rsidRPr="00044F23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кабельных линий электропередачи в траншее в расчете на 1 км линий &lt;**&gt;:</w:t>
      </w: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820"/>
        <w:gridCol w:w="1275"/>
        <w:gridCol w:w="1276"/>
        <w:gridCol w:w="1985"/>
      </w:tblGrid>
      <w:tr w:rsidR="002B4A56" w:rsidRPr="00044F23" w:rsidTr="00D236D1">
        <w:tc>
          <w:tcPr>
            <w:tcW w:w="5955" w:type="dxa"/>
            <w:gridSpan w:val="2"/>
          </w:tcPr>
          <w:p w:rsidR="002B4A56" w:rsidRPr="00044F23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2B4A56" w:rsidRPr="00044F23" w:rsidRDefault="002B4A56" w:rsidP="00044F2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276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Уровень напряжения до 1 кВ</w:t>
            </w:r>
          </w:p>
        </w:tc>
        <w:tc>
          <w:tcPr>
            <w:tcW w:w="198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Уровень напряжения 6 - 10 кВ</w:t>
            </w:r>
          </w:p>
        </w:tc>
      </w:tr>
      <w:tr w:rsidR="002B4A56" w:rsidRPr="00044F23" w:rsidTr="00D236D1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left="-794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</w:p>
        </w:tc>
        <w:tc>
          <w:tcPr>
            <w:tcW w:w="4820" w:type="dxa"/>
          </w:tcPr>
          <w:p w:rsidR="002B4A56" w:rsidRPr="00044F23" w:rsidRDefault="002B4A56" w:rsidP="00044F23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строительство одно-, трех-, четырехжильных кабельных линий с резиновой, пластмассовой и бумажной изоляцией в траншеях сечением провода:</w:t>
            </w:r>
          </w:p>
        </w:tc>
        <w:tc>
          <w:tcPr>
            <w:tcW w:w="1275" w:type="dxa"/>
          </w:tcPr>
          <w:p w:rsidR="002B4A56" w:rsidRPr="00044F23" w:rsidRDefault="002B4A56" w:rsidP="00044F23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4A56" w:rsidRPr="00044F23" w:rsidRDefault="002B4A56" w:rsidP="00044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4A56" w:rsidRPr="00044F23" w:rsidRDefault="002B4A56" w:rsidP="00044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4A56" w:rsidRPr="00044F23" w:rsidTr="00D236D1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left="-794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3.1</w:t>
            </w:r>
          </w:p>
        </w:tc>
        <w:tc>
          <w:tcPr>
            <w:tcW w:w="4820" w:type="dxa"/>
          </w:tcPr>
          <w:p w:rsidR="002B4A56" w:rsidRPr="00044F23" w:rsidRDefault="002B4A56" w:rsidP="00044F23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до 50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275" w:type="dxa"/>
          </w:tcPr>
          <w:p w:rsidR="002B4A56" w:rsidRPr="00044F23" w:rsidRDefault="002B4A56" w:rsidP="00044F2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1897678,19</w:t>
            </w:r>
          </w:p>
        </w:tc>
        <w:tc>
          <w:tcPr>
            <w:tcW w:w="198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2665527,35</w:t>
            </w:r>
          </w:p>
        </w:tc>
      </w:tr>
      <w:tr w:rsidR="002B4A56" w:rsidRPr="00044F23" w:rsidTr="00D236D1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left="-794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3.2</w:t>
            </w:r>
          </w:p>
        </w:tc>
        <w:tc>
          <w:tcPr>
            <w:tcW w:w="4820" w:type="dxa"/>
          </w:tcPr>
          <w:p w:rsidR="002B4A56" w:rsidRPr="00044F23" w:rsidRDefault="002B4A56" w:rsidP="00044F23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свыше 50 до 100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275" w:type="dxa"/>
          </w:tcPr>
          <w:p w:rsidR="002B4A56" w:rsidRPr="00044F23" w:rsidRDefault="002B4A56" w:rsidP="00044F2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2094325,56</w:t>
            </w:r>
          </w:p>
        </w:tc>
        <w:tc>
          <w:tcPr>
            <w:tcW w:w="198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3057726,47</w:t>
            </w:r>
          </w:p>
        </w:tc>
      </w:tr>
      <w:tr w:rsidR="002B4A56" w:rsidRPr="00044F23" w:rsidTr="00D236D1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left="-794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3.3</w:t>
            </w:r>
          </w:p>
        </w:tc>
        <w:tc>
          <w:tcPr>
            <w:tcW w:w="4820" w:type="dxa"/>
          </w:tcPr>
          <w:p w:rsidR="002B4A56" w:rsidRPr="00044F23" w:rsidRDefault="002B4A56" w:rsidP="00044F23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свыше 100 до 200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275" w:type="dxa"/>
          </w:tcPr>
          <w:p w:rsidR="002B4A56" w:rsidRPr="00044F23" w:rsidRDefault="002B4A56" w:rsidP="00044F2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2791046,32</w:t>
            </w:r>
          </w:p>
        </w:tc>
        <w:tc>
          <w:tcPr>
            <w:tcW w:w="198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3623947,27</w:t>
            </w:r>
          </w:p>
        </w:tc>
      </w:tr>
      <w:tr w:rsidR="002B4A56" w:rsidRPr="00044F23" w:rsidTr="00D236D1">
        <w:tc>
          <w:tcPr>
            <w:tcW w:w="1135" w:type="dxa"/>
          </w:tcPr>
          <w:p w:rsidR="002B4A56" w:rsidRPr="00044F23" w:rsidRDefault="002B4A56" w:rsidP="00044F23">
            <w:pPr>
              <w:pStyle w:val="ConsPlusNormal"/>
              <w:ind w:left="-794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3.4</w:t>
            </w:r>
          </w:p>
        </w:tc>
        <w:tc>
          <w:tcPr>
            <w:tcW w:w="4820" w:type="dxa"/>
          </w:tcPr>
          <w:p w:rsidR="002B4A56" w:rsidRPr="00044F23" w:rsidRDefault="002B4A56" w:rsidP="00044F23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свыше 200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</w:p>
        </w:tc>
        <w:tc>
          <w:tcPr>
            <w:tcW w:w="1275" w:type="dxa"/>
          </w:tcPr>
          <w:p w:rsidR="002B4A56" w:rsidRPr="00044F23" w:rsidRDefault="002B4A56" w:rsidP="00044F2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3182180,09</w:t>
            </w:r>
          </w:p>
        </w:tc>
        <w:tc>
          <w:tcPr>
            <w:tcW w:w="1985" w:type="dxa"/>
          </w:tcPr>
          <w:p w:rsidR="002B4A56" w:rsidRPr="00044F23" w:rsidRDefault="002B4A56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3919762,32</w:t>
            </w:r>
          </w:p>
        </w:tc>
      </w:tr>
    </w:tbl>
    <w:p w:rsidR="002B4A56" w:rsidRPr="00044F23" w:rsidRDefault="002B4A56" w:rsidP="00044F23">
      <w:pPr>
        <w:pStyle w:val="ConsPlusNormal"/>
        <w:ind w:left="-993" w:firstLine="0"/>
        <w:jc w:val="both"/>
        <w:rPr>
          <w:rFonts w:ascii="Times New Roman" w:hAnsi="Times New Roman" w:cs="Times New Roman"/>
        </w:rPr>
      </w:pPr>
      <w:r w:rsidRPr="00044F23">
        <w:rPr>
          <w:rFonts w:ascii="Times New Roman" w:hAnsi="Times New Roman" w:cs="Times New Roman"/>
          <w:sz w:val="22"/>
        </w:rPr>
        <w:t>4. Стандартизированная тарифная ставка С</w:t>
      </w:r>
      <w:r w:rsidRPr="00044F23">
        <w:rPr>
          <w:rFonts w:ascii="Times New Roman" w:hAnsi="Times New Roman" w:cs="Times New Roman"/>
          <w:sz w:val="22"/>
          <w:vertAlign w:val="subscript"/>
        </w:rPr>
        <w:t>3гнб</w:t>
      </w:r>
      <w:r w:rsidRPr="00044F23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кабельных линий электропередачи методом горизонтально направленного бурения в расчете на 10 м линий &lt;**</w:t>
      </w:r>
    </w:p>
    <w:p w:rsidR="002B4A56" w:rsidRPr="00044F23" w:rsidRDefault="002B4A56" w:rsidP="00044F2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</w:rPr>
      </w:pPr>
      <w:proofErr w:type="gramStart"/>
      <w:r w:rsidRPr="00044F23">
        <w:rPr>
          <w:rFonts w:ascii="Times New Roman" w:hAnsi="Times New Roman" w:cs="Times New Roman"/>
          <w:sz w:val="22"/>
        </w:rPr>
        <w:t>&lt;**&gt; Если при строительстве кабельных линий применяются технические решения, предусматривающие замену кабеля с сечением, обеспечивающим необходимую пропускную способность, на параллельное соединение нескольких кабелей меньшего сечения с суммарной пропускной способностью большей или равной необходимой, то при расчете платы стандартизированная тарифная ставка С</w:t>
      </w:r>
      <w:r w:rsidRPr="00044F23">
        <w:rPr>
          <w:rFonts w:ascii="Times New Roman" w:hAnsi="Times New Roman" w:cs="Times New Roman"/>
          <w:sz w:val="22"/>
          <w:vertAlign w:val="subscript"/>
        </w:rPr>
        <w:t>3</w:t>
      </w:r>
      <w:r w:rsidRPr="00044F23">
        <w:rPr>
          <w:rFonts w:ascii="Times New Roman" w:hAnsi="Times New Roman" w:cs="Times New Roman"/>
          <w:sz w:val="22"/>
        </w:rPr>
        <w:t xml:space="preserve"> (С</w:t>
      </w:r>
      <w:r w:rsidRPr="00044F23">
        <w:rPr>
          <w:rFonts w:ascii="Times New Roman" w:hAnsi="Times New Roman" w:cs="Times New Roman"/>
          <w:sz w:val="22"/>
          <w:vertAlign w:val="subscript"/>
        </w:rPr>
        <w:t>3гнб</w:t>
      </w:r>
      <w:r w:rsidRPr="00044F23">
        <w:rPr>
          <w:rFonts w:ascii="Times New Roman" w:hAnsi="Times New Roman" w:cs="Times New Roman"/>
          <w:sz w:val="22"/>
        </w:rPr>
        <w:t>) принимается из диапазона, соответствующего суммарному сечению используемых кабелей меньшего сечения, а длина кабельной линии принимается равной длине их параллельного</w:t>
      </w:r>
      <w:proofErr w:type="gramEnd"/>
      <w:r w:rsidRPr="00044F23">
        <w:rPr>
          <w:rFonts w:ascii="Times New Roman" w:hAnsi="Times New Roman" w:cs="Times New Roman"/>
          <w:sz w:val="22"/>
        </w:rPr>
        <w:t xml:space="preserve"> соединения.</w:t>
      </w:r>
    </w:p>
    <w:p w:rsidR="002B4A56" w:rsidRDefault="002B4A56" w:rsidP="00044F23">
      <w:pPr>
        <w:pStyle w:val="ConsPlusNormal"/>
        <w:ind w:left="-993"/>
        <w:jc w:val="both"/>
      </w:pPr>
    </w:p>
    <w:tbl>
      <w:tblPr>
        <w:tblW w:w="1069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1"/>
        <w:gridCol w:w="4344"/>
        <w:gridCol w:w="1275"/>
        <w:gridCol w:w="1276"/>
        <w:gridCol w:w="2191"/>
      </w:tblGrid>
      <w:tr w:rsidR="00044F23" w:rsidRPr="00044F23" w:rsidTr="00D236D1">
        <w:tc>
          <w:tcPr>
            <w:tcW w:w="5955" w:type="dxa"/>
            <w:gridSpan w:val="2"/>
          </w:tcPr>
          <w:p w:rsidR="00044F23" w:rsidRPr="00044F23" w:rsidRDefault="00044F23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044F23" w:rsidRPr="00044F23" w:rsidRDefault="00044F23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276" w:type="dxa"/>
          </w:tcPr>
          <w:p w:rsidR="00044F23" w:rsidRPr="00044F23" w:rsidRDefault="00044F23" w:rsidP="00D23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Уровень напряжения 6 - 10 кВ</w:t>
            </w:r>
          </w:p>
        </w:tc>
        <w:tc>
          <w:tcPr>
            <w:tcW w:w="2191" w:type="dxa"/>
          </w:tcPr>
          <w:p w:rsidR="00044F23" w:rsidRPr="00044F23" w:rsidRDefault="00044F23" w:rsidP="00916CE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Уровень напряжения до 1 кВ</w:t>
            </w:r>
          </w:p>
        </w:tc>
      </w:tr>
      <w:tr w:rsidR="00044F23" w:rsidRPr="00044F23" w:rsidTr="00D236D1">
        <w:tc>
          <w:tcPr>
            <w:tcW w:w="1611" w:type="dxa"/>
          </w:tcPr>
          <w:p w:rsidR="00044F23" w:rsidRPr="00044F23" w:rsidRDefault="00044F23" w:rsidP="00044F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44" w:type="dxa"/>
          </w:tcPr>
          <w:p w:rsidR="00044F23" w:rsidRPr="00044F23" w:rsidRDefault="00044F23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5" w:type="dxa"/>
          </w:tcPr>
          <w:p w:rsidR="00044F23" w:rsidRPr="00044F23" w:rsidRDefault="00044F23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</w:tcPr>
          <w:p w:rsidR="00044F23" w:rsidRPr="00044F23" w:rsidRDefault="00044F23" w:rsidP="00916CE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91" w:type="dxa"/>
          </w:tcPr>
          <w:p w:rsidR="00044F23" w:rsidRPr="00044F23" w:rsidRDefault="00044F23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044F23" w:rsidRPr="00044F23" w:rsidTr="00D236D1">
        <w:tc>
          <w:tcPr>
            <w:tcW w:w="1611" w:type="dxa"/>
          </w:tcPr>
          <w:p w:rsidR="00044F23" w:rsidRPr="00044F23" w:rsidRDefault="00044F23" w:rsidP="00044F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3гнб</w:t>
            </w:r>
          </w:p>
        </w:tc>
        <w:tc>
          <w:tcPr>
            <w:tcW w:w="4344" w:type="dxa"/>
          </w:tcPr>
          <w:p w:rsidR="00044F23" w:rsidRPr="00044F23" w:rsidRDefault="00044F23" w:rsidP="00044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строительство одно-, трех-, четырехжильных кабельных линий с резиновой, пластмассовой и бумажной изоляцией методом горизонтально направленного бурения в расчете на 10 м линий, сечением провода:</w:t>
            </w:r>
          </w:p>
        </w:tc>
        <w:tc>
          <w:tcPr>
            <w:tcW w:w="1275" w:type="dxa"/>
          </w:tcPr>
          <w:p w:rsidR="00044F23" w:rsidRPr="00044F23" w:rsidRDefault="00044F23" w:rsidP="00044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4F23" w:rsidRPr="00044F23" w:rsidRDefault="00044F23" w:rsidP="00916CE0">
            <w:pPr>
              <w:pStyle w:val="ConsPlusNormal"/>
              <w:ind w:hanging="27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044F23" w:rsidRPr="00044F23" w:rsidRDefault="00044F23" w:rsidP="002B4A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F23" w:rsidRPr="00044F23" w:rsidTr="00D236D1">
        <w:tc>
          <w:tcPr>
            <w:tcW w:w="1611" w:type="dxa"/>
          </w:tcPr>
          <w:p w:rsidR="00044F23" w:rsidRPr="00044F23" w:rsidRDefault="00044F23" w:rsidP="00044F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3гнб.1</w:t>
            </w:r>
          </w:p>
        </w:tc>
        <w:tc>
          <w:tcPr>
            <w:tcW w:w="4344" w:type="dxa"/>
          </w:tcPr>
          <w:p w:rsidR="00044F23" w:rsidRPr="00044F23" w:rsidRDefault="00044F23" w:rsidP="00044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до 50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275" w:type="dxa"/>
          </w:tcPr>
          <w:p w:rsidR="00044F23" w:rsidRPr="00044F23" w:rsidRDefault="00044F23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044F23" w:rsidRPr="00044F23" w:rsidRDefault="00044F23" w:rsidP="00916CE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83736,85</w:t>
            </w:r>
          </w:p>
        </w:tc>
        <w:tc>
          <w:tcPr>
            <w:tcW w:w="2191" w:type="dxa"/>
          </w:tcPr>
          <w:p w:rsidR="00044F23" w:rsidRPr="00044F23" w:rsidRDefault="00044F23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83736,85</w:t>
            </w:r>
          </w:p>
        </w:tc>
      </w:tr>
      <w:tr w:rsidR="00044F23" w:rsidRPr="00044F23" w:rsidTr="00D236D1">
        <w:tc>
          <w:tcPr>
            <w:tcW w:w="1611" w:type="dxa"/>
          </w:tcPr>
          <w:p w:rsidR="00044F23" w:rsidRPr="00044F23" w:rsidRDefault="00044F23" w:rsidP="00044F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3гнб.2</w:t>
            </w:r>
          </w:p>
        </w:tc>
        <w:tc>
          <w:tcPr>
            <w:tcW w:w="4344" w:type="dxa"/>
          </w:tcPr>
          <w:p w:rsidR="00044F23" w:rsidRPr="00044F23" w:rsidRDefault="00044F23" w:rsidP="00044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свыше 50 до 100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275" w:type="dxa"/>
          </w:tcPr>
          <w:p w:rsidR="00044F23" w:rsidRPr="00044F23" w:rsidRDefault="00044F23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044F23" w:rsidRPr="00044F23" w:rsidRDefault="00044F23" w:rsidP="00916CE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84183,84</w:t>
            </w:r>
          </w:p>
        </w:tc>
        <w:tc>
          <w:tcPr>
            <w:tcW w:w="2191" w:type="dxa"/>
          </w:tcPr>
          <w:p w:rsidR="00044F23" w:rsidRPr="00044F23" w:rsidRDefault="00044F23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84183,84</w:t>
            </w:r>
          </w:p>
        </w:tc>
      </w:tr>
      <w:tr w:rsidR="00044F23" w:rsidRPr="00044F23" w:rsidTr="00D236D1">
        <w:tc>
          <w:tcPr>
            <w:tcW w:w="1611" w:type="dxa"/>
          </w:tcPr>
          <w:p w:rsidR="00044F23" w:rsidRPr="00044F23" w:rsidRDefault="00044F23" w:rsidP="00044F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3гнб.3</w:t>
            </w:r>
          </w:p>
        </w:tc>
        <w:tc>
          <w:tcPr>
            <w:tcW w:w="4344" w:type="dxa"/>
          </w:tcPr>
          <w:p w:rsidR="00044F23" w:rsidRPr="00044F23" w:rsidRDefault="00044F23" w:rsidP="00044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свыше 100 до 200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044F23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275" w:type="dxa"/>
          </w:tcPr>
          <w:p w:rsidR="00044F23" w:rsidRPr="00044F23" w:rsidRDefault="00044F23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044F23" w:rsidRPr="00044F23" w:rsidRDefault="00044F23" w:rsidP="00916CE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85207,66</w:t>
            </w:r>
          </w:p>
        </w:tc>
        <w:tc>
          <w:tcPr>
            <w:tcW w:w="2191" w:type="dxa"/>
          </w:tcPr>
          <w:p w:rsidR="00044F23" w:rsidRPr="00044F23" w:rsidRDefault="00044F23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85207,66</w:t>
            </w:r>
          </w:p>
        </w:tc>
      </w:tr>
      <w:tr w:rsidR="00044F23" w:rsidRPr="00044F23" w:rsidTr="00D236D1">
        <w:tc>
          <w:tcPr>
            <w:tcW w:w="1611" w:type="dxa"/>
          </w:tcPr>
          <w:p w:rsidR="00044F23" w:rsidRPr="00044F23" w:rsidRDefault="00044F23" w:rsidP="00044F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С</w:t>
            </w:r>
            <w:r w:rsidRPr="00044F23">
              <w:rPr>
                <w:rFonts w:ascii="Times New Roman" w:hAnsi="Times New Roman" w:cs="Times New Roman"/>
                <w:sz w:val="22"/>
                <w:vertAlign w:val="subscript"/>
              </w:rPr>
              <w:t>3гнб.4</w:t>
            </w:r>
          </w:p>
        </w:tc>
        <w:tc>
          <w:tcPr>
            <w:tcW w:w="4344" w:type="dxa"/>
          </w:tcPr>
          <w:p w:rsidR="00044F23" w:rsidRPr="00044F23" w:rsidRDefault="00044F23" w:rsidP="00044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 xml:space="preserve">свыше 200 квадратных 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</w:p>
        </w:tc>
        <w:tc>
          <w:tcPr>
            <w:tcW w:w="1275" w:type="dxa"/>
          </w:tcPr>
          <w:p w:rsidR="00044F23" w:rsidRPr="00044F23" w:rsidRDefault="00044F23" w:rsidP="00044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044F23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044F23" w:rsidRPr="00044F23" w:rsidRDefault="00044F23" w:rsidP="00916CE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94958,25</w:t>
            </w:r>
          </w:p>
        </w:tc>
        <w:tc>
          <w:tcPr>
            <w:tcW w:w="2191" w:type="dxa"/>
          </w:tcPr>
          <w:p w:rsidR="00044F23" w:rsidRPr="00044F23" w:rsidRDefault="00044F23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23">
              <w:rPr>
                <w:rFonts w:ascii="Times New Roman" w:hAnsi="Times New Roman" w:cs="Times New Roman"/>
                <w:sz w:val="22"/>
              </w:rPr>
              <w:t>94958,25</w:t>
            </w:r>
          </w:p>
        </w:tc>
      </w:tr>
    </w:tbl>
    <w:p w:rsidR="002B4A56" w:rsidRPr="00A72182" w:rsidRDefault="002B4A56" w:rsidP="00A72182">
      <w:pPr>
        <w:pStyle w:val="ConsPlusNormal"/>
        <w:ind w:left="-993" w:firstLine="0"/>
        <w:jc w:val="both"/>
        <w:rPr>
          <w:rFonts w:ascii="Times New Roman" w:hAnsi="Times New Roman" w:cs="Times New Roman"/>
        </w:rPr>
      </w:pPr>
      <w:r w:rsidRPr="00A72182">
        <w:rPr>
          <w:rFonts w:ascii="Times New Roman" w:hAnsi="Times New Roman" w:cs="Times New Roman"/>
          <w:sz w:val="22"/>
        </w:rPr>
        <w:t>5. Стандартизированная тарифная ставка С</w:t>
      </w:r>
      <w:proofErr w:type="gramStart"/>
      <w:r w:rsidRPr="00A72182">
        <w:rPr>
          <w:rFonts w:ascii="Times New Roman" w:hAnsi="Times New Roman" w:cs="Times New Roman"/>
          <w:sz w:val="22"/>
          <w:vertAlign w:val="subscript"/>
        </w:rPr>
        <w:t>4</w:t>
      </w:r>
      <w:proofErr w:type="gramEnd"/>
      <w:r w:rsidRPr="00A72182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пунктов секционирования (руб./шт.):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1"/>
        <w:gridCol w:w="4344"/>
        <w:gridCol w:w="1275"/>
        <w:gridCol w:w="1276"/>
        <w:gridCol w:w="2268"/>
      </w:tblGrid>
      <w:tr w:rsidR="002B4A56" w:rsidRPr="00A72182" w:rsidTr="00D236D1">
        <w:tc>
          <w:tcPr>
            <w:tcW w:w="5955" w:type="dxa"/>
            <w:gridSpan w:val="2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Уровень напряжения до 1 кВ</w:t>
            </w: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Уровень напряжения 6 - 10 кВ</w:t>
            </w: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строительство пунктов секционирования: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.1</w:t>
            </w:r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proofErr w:type="spellStart"/>
            <w:r w:rsidRPr="00A72182">
              <w:rPr>
                <w:rFonts w:ascii="Times New Roman" w:hAnsi="Times New Roman" w:cs="Times New Roman"/>
                <w:sz w:val="22"/>
              </w:rPr>
              <w:t>реклоузеры</w:t>
            </w:r>
            <w:proofErr w:type="spellEnd"/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руб./шт.</w:t>
            </w: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1616341,35</w:t>
            </w: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.2</w:t>
            </w:r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установка линейного разъединителя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руб./шт.</w:t>
            </w: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78476,03</w:t>
            </w: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.3</w:t>
            </w:r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установка новой линейной ячейки 6 - 10 кВ: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.3.1</w:t>
            </w:r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номинальным током до 1000 А включительно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руб./шт.</w:t>
            </w: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1483939,47</w:t>
            </w: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.3.2</w:t>
            </w:r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номинальным током от 1000 А и выше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руб./шт.</w:t>
            </w: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1836187,73</w:t>
            </w: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.4</w:t>
            </w:r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строительство распределительных подстанций: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.4.1</w:t>
            </w:r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 количеством ячеек до 7 шт. включительно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руб./шт.</w:t>
            </w: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11230972,23</w:t>
            </w: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.4.2</w:t>
            </w:r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 количеством ячеек свыше 7 до 14 шт. включительно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руб./шт.</w:t>
            </w: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23064151,69</w:t>
            </w:r>
          </w:p>
        </w:tc>
      </w:tr>
      <w:tr w:rsidR="002B4A56" w:rsidRPr="00A72182" w:rsidTr="00D236D1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.4.3</w:t>
            </w:r>
          </w:p>
        </w:tc>
        <w:tc>
          <w:tcPr>
            <w:tcW w:w="4344" w:type="dxa"/>
          </w:tcPr>
          <w:p w:rsidR="002B4A56" w:rsidRPr="00A72182" w:rsidRDefault="002B4A56" w:rsidP="00A7218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 количеством ячеек свыше 14 до 28 шт. и более</w:t>
            </w:r>
          </w:p>
        </w:tc>
        <w:tc>
          <w:tcPr>
            <w:tcW w:w="1275" w:type="dxa"/>
          </w:tcPr>
          <w:p w:rsidR="002B4A56" w:rsidRPr="00A72182" w:rsidRDefault="002B4A56" w:rsidP="00A721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руб./шт.</w:t>
            </w:r>
          </w:p>
        </w:tc>
        <w:tc>
          <w:tcPr>
            <w:tcW w:w="1276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46128303,38</w:t>
            </w:r>
          </w:p>
        </w:tc>
      </w:tr>
    </w:tbl>
    <w:p w:rsidR="002B4A56" w:rsidRPr="00A72182" w:rsidRDefault="002B4A56" w:rsidP="00A72182">
      <w:pPr>
        <w:pStyle w:val="ConsPlusNormal"/>
        <w:ind w:left="-993" w:firstLine="540"/>
        <w:jc w:val="both"/>
        <w:rPr>
          <w:rFonts w:ascii="Times New Roman" w:hAnsi="Times New Roman" w:cs="Times New Roman"/>
        </w:rPr>
      </w:pPr>
      <w:r w:rsidRPr="00A72182">
        <w:rPr>
          <w:rFonts w:ascii="Times New Roman" w:hAnsi="Times New Roman" w:cs="Times New Roman"/>
          <w:sz w:val="22"/>
        </w:rPr>
        <w:t>6. Стандартизированная тарифная ставка С</w:t>
      </w:r>
      <w:r w:rsidRPr="00A72182">
        <w:rPr>
          <w:rFonts w:ascii="Times New Roman" w:hAnsi="Times New Roman" w:cs="Times New Roman"/>
          <w:sz w:val="22"/>
          <w:vertAlign w:val="subscript"/>
        </w:rPr>
        <w:t>5</w:t>
      </w:r>
      <w:r w:rsidRPr="00A72182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трансформаторных подстанций, за исключением распределительных трансформаторных подстанций, с уровнем напряжения до 35 кВ (руб./кВт):</w:t>
      </w:r>
    </w:p>
    <w:p w:rsidR="002B4A56" w:rsidRDefault="002B4A56" w:rsidP="002B4A56">
      <w:pPr>
        <w:pStyle w:val="ConsPlusNormal"/>
        <w:jc w:val="both"/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1"/>
        <w:gridCol w:w="5478"/>
        <w:gridCol w:w="1842"/>
        <w:gridCol w:w="1843"/>
      </w:tblGrid>
      <w:tr w:rsidR="002B4A56" w:rsidRPr="00A72182" w:rsidTr="00A72182">
        <w:tc>
          <w:tcPr>
            <w:tcW w:w="7089" w:type="dxa"/>
            <w:gridSpan w:val="2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</w:tcPr>
          <w:p w:rsidR="002B4A56" w:rsidRPr="00A72182" w:rsidRDefault="002B4A56" w:rsidP="00A7218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Уровень напряжения до 35 кВ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строительство трансформаторных подстанций, за исключением распределительных трансформаторных подстанций: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A56" w:rsidRPr="00A72182" w:rsidTr="00A72182">
        <w:trPr>
          <w:trHeight w:val="489"/>
        </w:trPr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однотрансформаторные</w:t>
            </w:r>
            <w:proofErr w:type="spellEnd"/>
            <w:r w:rsidRPr="00A72182">
              <w:rPr>
                <w:rFonts w:ascii="Times New Roman" w:hAnsi="Times New Roman" w:cs="Times New Roman"/>
                <w:sz w:val="22"/>
                <w:szCs w:val="22"/>
              </w:rPr>
              <w:t xml:space="preserve"> подстанции мощностью: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5.1.1.1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до 25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25707, 87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5.1.1.2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от 25 кВА до 100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13710,57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5.1.1.3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от 100 кВА до 250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6238,26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5.1.1.4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от 250 кВА до 500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3810,74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5.1.1.5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от 500 кВА и более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3608,59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двухтрансформаторные</w:t>
            </w:r>
            <w:proofErr w:type="spellEnd"/>
            <w:r w:rsidRPr="00A72182">
              <w:rPr>
                <w:rFonts w:ascii="Times New Roman" w:hAnsi="Times New Roman" w:cs="Times New Roman"/>
                <w:sz w:val="22"/>
                <w:szCs w:val="22"/>
              </w:rPr>
              <w:t xml:space="preserve"> и более комплектные подстанции мощностью: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5.1.2.1-3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до 250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15934,12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5.1.2.4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от 250 до 500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9023,48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5.1.2.5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от 500 кВА до 1000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7152,73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5.1.2.6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свыше 1000 кВА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4909,04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двухтрансформаторные</w:t>
            </w:r>
            <w:proofErr w:type="spellEnd"/>
            <w:r w:rsidRPr="00A72182">
              <w:rPr>
                <w:rFonts w:ascii="Times New Roman" w:hAnsi="Times New Roman" w:cs="Times New Roman"/>
                <w:sz w:val="22"/>
                <w:szCs w:val="22"/>
              </w:rPr>
              <w:t xml:space="preserve"> и более комплектные подстанции блочного типа мощностью: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5.1.2.1 - 3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до 250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19599,79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5.1.2.4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от 250 до 500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16680,73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5.1.2.5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от 500 кВА до 1000 кВА включительно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11121,76</w:t>
            </w:r>
          </w:p>
        </w:tc>
      </w:tr>
      <w:tr w:rsidR="002B4A56" w:rsidRPr="00A72182" w:rsidTr="00A72182">
        <w:tc>
          <w:tcPr>
            <w:tcW w:w="1611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21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5.1.2.6</w:t>
            </w:r>
          </w:p>
        </w:tc>
        <w:tc>
          <w:tcPr>
            <w:tcW w:w="5478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свыше 1000 кВА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182">
              <w:rPr>
                <w:rFonts w:ascii="Times New Roman" w:hAnsi="Times New Roman" w:cs="Times New Roman"/>
                <w:sz w:val="22"/>
                <w:szCs w:val="22"/>
              </w:rPr>
              <w:t>6395,48</w:t>
            </w:r>
          </w:p>
        </w:tc>
      </w:tr>
    </w:tbl>
    <w:p w:rsidR="002B4A56" w:rsidRPr="00A72182" w:rsidRDefault="002B4A56" w:rsidP="00A72182">
      <w:pPr>
        <w:pStyle w:val="ConsPlusNormal"/>
        <w:ind w:left="-993" w:firstLine="0"/>
        <w:jc w:val="both"/>
        <w:rPr>
          <w:rFonts w:ascii="Times New Roman" w:hAnsi="Times New Roman" w:cs="Times New Roman"/>
        </w:rPr>
      </w:pPr>
      <w:r w:rsidRPr="00A72182">
        <w:rPr>
          <w:rFonts w:ascii="Times New Roman" w:hAnsi="Times New Roman" w:cs="Times New Roman"/>
          <w:sz w:val="22"/>
        </w:rPr>
        <w:t>7. Стандартизированная тарифная ставка С</w:t>
      </w:r>
      <w:proofErr w:type="gramStart"/>
      <w:r w:rsidRPr="00A72182">
        <w:rPr>
          <w:rFonts w:ascii="Times New Roman" w:hAnsi="Times New Roman" w:cs="Times New Roman"/>
          <w:sz w:val="22"/>
          <w:vertAlign w:val="subscript"/>
        </w:rPr>
        <w:t>6</w:t>
      </w:r>
      <w:proofErr w:type="gramEnd"/>
      <w:r w:rsidRPr="00A72182">
        <w:rPr>
          <w:rFonts w:ascii="Times New Roman" w:hAnsi="Times New Roman" w:cs="Times New Roman"/>
          <w:sz w:val="22"/>
        </w:rPr>
        <w:t xml:space="preserve"> на покрытие расходов сетевой организации на строительство распределительных трансформаторных подстанций с уровнем напряжения до 35 кВ (руб./кВт):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529"/>
        <w:gridCol w:w="1842"/>
        <w:gridCol w:w="1843"/>
      </w:tblGrid>
      <w:tr w:rsidR="002B4A56" w:rsidRPr="00A72182" w:rsidTr="00D236D1">
        <w:tc>
          <w:tcPr>
            <w:tcW w:w="7089" w:type="dxa"/>
            <w:gridSpan w:val="2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842" w:type="dxa"/>
          </w:tcPr>
          <w:p w:rsidR="002B4A56" w:rsidRPr="00A72182" w:rsidRDefault="002B4A56" w:rsidP="00A72182">
            <w:pPr>
              <w:pStyle w:val="ConsPlusNormal"/>
              <w:ind w:hanging="116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Уровень напряжения до 35 кВ</w:t>
            </w:r>
          </w:p>
        </w:tc>
      </w:tr>
      <w:tr w:rsidR="002B4A56" w:rsidRPr="00A72182" w:rsidTr="00D236D1">
        <w:tc>
          <w:tcPr>
            <w:tcW w:w="1560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29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2B4A56" w:rsidRPr="00A72182" w:rsidTr="00D236D1">
        <w:tc>
          <w:tcPr>
            <w:tcW w:w="1560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</w:p>
        </w:tc>
        <w:tc>
          <w:tcPr>
            <w:tcW w:w="5529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строительство распределительных трансформаторных подстанций с уровнем напряжения до 35 кВ: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4A56" w:rsidRPr="00A72182" w:rsidTr="00D236D1">
        <w:tc>
          <w:tcPr>
            <w:tcW w:w="1560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.1</w:t>
            </w:r>
          </w:p>
        </w:tc>
        <w:tc>
          <w:tcPr>
            <w:tcW w:w="5529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строительство блочных распределительных трансформаторных подстанций 6 - 10 кВ: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4A56" w:rsidRPr="00A72182" w:rsidTr="00D236D1">
        <w:tc>
          <w:tcPr>
            <w:tcW w:w="1560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.1.1</w:t>
            </w:r>
          </w:p>
        </w:tc>
        <w:tc>
          <w:tcPr>
            <w:tcW w:w="5529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250 кВА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44875,76</w:t>
            </w:r>
          </w:p>
        </w:tc>
      </w:tr>
      <w:tr w:rsidR="002B4A56" w:rsidRPr="00A72182" w:rsidTr="00D236D1">
        <w:tc>
          <w:tcPr>
            <w:tcW w:w="1560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.1.2</w:t>
            </w:r>
          </w:p>
        </w:tc>
        <w:tc>
          <w:tcPr>
            <w:tcW w:w="5529" w:type="dxa"/>
          </w:tcPr>
          <w:p w:rsidR="002B4A56" w:rsidRPr="00A72182" w:rsidRDefault="002B4A56" w:rsidP="00A72182">
            <w:pPr>
              <w:pStyle w:val="ConsPlusNormal"/>
              <w:ind w:hanging="113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400 кВА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28572,17</w:t>
            </w:r>
          </w:p>
        </w:tc>
      </w:tr>
      <w:tr w:rsidR="002B4A56" w:rsidRPr="00A72182" w:rsidTr="00D236D1">
        <w:tc>
          <w:tcPr>
            <w:tcW w:w="1560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.1.3</w:t>
            </w:r>
          </w:p>
        </w:tc>
        <w:tc>
          <w:tcPr>
            <w:tcW w:w="5529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630 кВА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18671,89</w:t>
            </w:r>
          </w:p>
        </w:tc>
      </w:tr>
      <w:tr w:rsidR="002B4A56" w:rsidRPr="00A72182" w:rsidTr="00D236D1">
        <w:tc>
          <w:tcPr>
            <w:tcW w:w="1560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.1.4</w:t>
            </w:r>
          </w:p>
        </w:tc>
        <w:tc>
          <w:tcPr>
            <w:tcW w:w="5529" w:type="dxa"/>
          </w:tcPr>
          <w:p w:rsidR="002B4A56" w:rsidRPr="00A72182" w:rsidRDefault="002B4A56" w:rsidP="00A72182">
            <w:pPr>
              <w:pStyle w:val="ConsPlusNormal"/>
              <w:ind w:hanging="113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1000 кВА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12627,41</w:t>
            </w:r>
          </w:p>
        </w:tc>
      </w:tr>
      <w:tr w:rsidR="002B4A56" w:rsidRPr="00A72182" w:rsidTr="00D236D1">
        <w:tc>
          <w:tcPr>
            <w:tcW w:w="1560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A72182">
              <w:rPr>
                <w:rFonts w:ascii="Times New Roman" w:hAnsi="Times New Roman" w:cs="Times New Roman"/>
                <w:sz w:val="22"/>
                <w:vertAlign w:val="subscript"/>
              </w:rPr>
              <w:t>.1.5</w:t>
            </w:r>
          </w:p>
        </w:tc>
        <w:tc>
          <w:tcPr>
            <w:tcW w:w="5529" w:type="dxa"/>
          </w:tcPr>
          <w:p w:rsidR="002B4A56" w:rsidRPr="00A72182" w:rsidRDefault="002B4A56" w:rsidP="00A72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1250 кВА</w:t>
            </w:r>
          </w:p>
        </w:tc>
        <w:tc>
          <w:tcPr>
            <w:tcW w:w="1842" w:type="dxa"/>
          </w:tcPr>
          <w:p w:rsidR="002B4A56" w:rsidRPr="00A7218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843" w:type="dxa"/>
          </w:tcPr>
          <w:p w:rsidR="002B4A56" w:rsidRPr="00A72182" w:rsidRDefault="002B4A56" w:rsidP="00A7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182">
              <w:rPr>
                <w:rFonts w:ascii="Times New Roman" w:hAnsi="Times New Roman" w:cs="Times New Roman"/>
                <w:sz w:val="22"/>
              </w:rPr>
              <w:t>10754,18</w:t>
            </w:r>
          </w:p>
        </w:tc>
      </w:tr>
    </w:tbl>
    <w:p w:rsidR="002B4A56" w:rsidRPr="00486192" w:rsidRDefault="002B4A56" w:rsidP="00486192">
      <w:pPr>
        <w:pStyle w:val="ConsPlusNormal"/>
        <w:ind w:left="-993" w:firstLine="0"/>
        <w:jc w:val="both"/>
        <w:rPr>
          <w:rFonts w:ascii="Times New Roman" w:hAnsi="Times New Roman" w:cs="Times New Roman"/>
        </w:rPr>
      </w:pPr>
      <w:r w:rsidRPr="00486192">
        <w:rPr>
          <w:rFonts w:ascii="Times New Roman" w:hAnsi="Times New Roman" w:cs="Times New Roman"/>
          <w:sz w:val="22"/>
        </w:rPr>
        <w:t>8. Стандартизированная тарифная ставка С</w:t>
      </w:r>
      <w:proofErr w:type="gramStart"/>
      <w:r w:rsidRPr="00486192">
        <w:rPr>
          <w:rFonts w:ascii="Times New Roman" w:hAnsi="Times New Roman" w:cs="Times New Roman"/>
          <w:sz w:val="22"/>
          <w:vertAlign w:val="subscript"/>
        </w:rPr>
        <w:t>7</w:t>
      </w:r>
      <w:proofErr w:type="gramEnd"/>
      <w:r w:rsidRPr="00486192">
        <w:rPr>
          <w:rFonts w:ascii="Times New Roman" w:hAnsi="Times New Roman" w:cs="Times New Roman"/>
          <w:sz w:val="22"/>
        </w:rPr>
        <w:t xml:space="preserve"> на покрытие расходов сетевой организации на строительство подстанций с уровнем напряжения 35 кВ и выше (руб./кВт):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583"/>
        <w:gridCol w:w="1647"/>
        <w:gridCol w:w="1984"/>
      </w:tblGrid>
      <w:tr w:rsidR="002B4A56" w:rsidRPr="00486192" w:rsidTr="00486192">
        <w:tc>
          <w:tcPr>
            <w:tcW w:w="7143" w:type="dxa"/>
            <w:gridSpan w:val="2"/>
          </w:tcPr>
          <w:p w:rsidR="002B4A56" w:rsidRPr="00486192" w:rsidRDefault="002B4A56" w:rsidP="0048619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86192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647" w:type="dxa"/>
          </w:tcPr>
          <w:p w:rsidR="002B4A56" w:rsidRPr="00486192" w:rsidRDefault="002B4A56" w:rsidP="00486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192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984" w:type="dxa"/>
          </w:tcPr>
          <w:p w:rsidR="002B4A56" w:rsidRPr="00486192" w:rsidRDefault="002B4A56" w:rsidP="00486192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486192">
              <w:rPr>
                <w:rFonts w:ascii="Times New Roman" w:hAnsi="Times New Roman" w:cs="Times New Roman"/>
                <w:sz w:val="22"/>
              </w:rPr>
              <w:t>Уровень напряжения до 35 кВ</w:t>
            </w:r>
          </w:p>
        </w:tc>
      </w:tr>
      <w:tr w:rsidR="002B4A56" w:rsidRPr="00486192" w:rsidTr="00D236D1">
        <w:tc>
          <w:tcPr>
            <w:tcW w:w="1560" w:type="dxa"/>
          </w:tcPr>
          <w:p w:rsidR="002B4A56" w:rsidRPr="00486192" w:rsidRDefault="002B4A56" w:rsidP="0048619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86192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486192">
              <w:rPr>
                <w:rFonts w:ascii="Times New Roman" w:hAnsi="Times New Roman" w:cs="Times New Roman"/>
                <w:sz w:val="22"/>
                <w:vertAlign w:val="subscript"/>
              </w:rPr>
              <w:t>7</w:t>
            </w:r>
            <w:proofErr w:type="gramEnd"/>
          </w:p>
        </w:tc>
        <w:tc>
          <w:tcPr>
            <w:tcW w:w="5583" w:type="dxa"/>
          </w:tcPr>
          <w:p w:rsidR="002B4A56" w:rsidRPr="00486192" w:rsidRDefault="002B4A56" w:rsidP="0048619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486192">
              <w:rPr>
                <w:rFonts w:ascii="Times New Roman" w:hAnsi="Times New Roman" w:cs="Times New Roman"/>
                <w:sz w:val="22"/>
              </w:rPr>
              <w:t>Строительство центров питания, подстанций уровнем напряжения 35 кВ и выше</w:t>
            </w:r>
          </w:p>
        </w:tc>
        <w:tc>
          <w:tcPr>
            <w:tcW w:w="1647" w:type="dxa"/>
          </w:tcPr>
          <w:p w:rsidR="002B4A56" w:rsidRPr="00486192" w:rsidRDefault="002B4A56" w:rsidP="00486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192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984" w:type="dxa"/>
          </w:tcPr>
          <w:p w:rsidR="002B4A56" w:rsidRPr="00486192" w:rsidRDefault="002B4A56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619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F8599E" w:rsidRPr="00916CE0" w:rsidRDefault="00F8599E" w:rsidP="00916CE0">
      <w:pPr>
        <w:pStyle w:val="ConsPlusTitle"/>
        <w:ind w:left="-993"/>
        <w:jc w:val="both"/>
        <w:rPr>
          <w:rFonts w:ascii="Times New Roman" w:hAnsi="Times New Roman" w:cs="Times New Roman"/>
          <w:b w:val="0"/>
        </w:rPr>
      </w:pPr>
      <w:r w:rsidRPr="00916CE0">
        <w:rPr>
          <w:rFonts w:ascii="Times New Roman" w:hAnsi="Times New Roman" w:cs="Times New Roman"/>
          <w:b w:val="0"/>
        </w:rPr>
        <w:t>СТАВКИ</w:t>
      </w:r>
      <w:r w:rsidR="00916CE0">
        <w:rPr>
          <w:rFonts w:ascii="Times New Roman" w:hAnsi="Times New Roman" w:cs="Times New Roman"/>
          <w:b w:val="0"/>
        </w:rPr>
        <w:t xml:space="preserve"> </w:t>
      </w:r>
      <w:r w:rsidRPr="00916CE0">
        <w:rPr>
          <w:rFonts w:ascii="Times New Roman" w:hAnsi="Times New Roman" w:cs="Times New Roman"/>
          <w:b w:val="0"/>
        </w:rPr>
        <w:t>ЗА ЕДИНИЦУ МАКСИМАЛЬНОЙ МОЩНОСТИ ДЛЯ РАСЧЕТА ПЛАТЫ</w:t>
      </w:r>
      <w:r w:rsidR="00916CE0">
        <w:rPr>
          <w:rFonts w:ascii="Times New Roman" w:hAnsi="Times New Roman" w:cs="Times New Roman"/>
          <w:b w:val="0"/>
        </w:rPr>
        <w:t xml:space="preserve"> </w:t>
      </w:r>
      <w:r w:rsidRPr="00916CE0">
        <w:rPr>
          <w:rFonts w:ascii="Times New Roman" w:hAnsi="Times New Roman" w:cs="Times New Roman"/>
          <w:b w:val="0"/>
        </w:rPr>
        <w:t>ЗА ТЕХНОЛОГИЧЕСКОЕ ПРИСОЕДИНЕНИЕ К ЭЛЕКТРИЧЕСКИМ СЕТЯМ</w:t>
      </w:r>
      <w:r w:rsidR="00916CE0">
        <w:rPr>
          <w:rFonts w:ascii="Times New Roman" w:hAnsi="Times New Roman" w:cs="Times New Roman"/>
          <w:b w:val="0"/>
        </w:rPr>
        <w:t xml:space="preserve"> </w:t>
      </w:r>
      <w:r w:rsidRPr="00916CE0">
        <w:rPr>
          <w:rFonts w:ascii="Times New Roman" w:hAnsi="Times New Roman" w:cs="Times New Roman"/>
          <w:b w:val="0"/>
        </w:rPr>
        <w:t>ТЕРРИТОРИАЛЬНЫХ СЕТЕВЫХ ОРГАНИЗАЦИЙ НА ТЕРРИТОРИИ</w:t>
      </w:r>
      <w:r w:rsidR="00D236D1">
        <w:rPr>
          <w:rFonts w:ascii="Times New Roman" w:hAnsi="Times New Roman" w:cs="Times New Roman"/>
          <w:b w:val="0"/>
        </w:rPr>
        <w:t xml:space="preserve"> </w:t>
      </w:r>
      <w:r w:rsidRPr="00916CE0">
        <w:rPr>
          <w:rFonts w:ascii="Times New Roman" w:hAnsi="Times New Roman" w:cs="Times New Roman"/>
          <w:b w:val="0"/>
        </w:rPr>
        <w:t>ЯРОСЛАВСКОЙ ОБЛАСТИ НА 2020 ГОД</w:t>
      </w:r>
      <w:r w:rsidR="00D236D1">
        <w:rPr>
          <w:rFonts w:ascii="Times New Roman" w:hAnsi="Times New Roman" w:cs="Times New Roman"/>
          <w:b w:val="0"/>
        </w:rPr>
        <w:t>.</w:t>
      </w:r>
    </w:p>
    <w:p w:rsidR="00F8599E" w:rsidRDefault="00F8599E" w:rsidP="00916CE0">
      <w:pPr>
        <w:pStyle w:val="ConsPlusNormal"/>
        <w:ind w:left="-993" w:firstLine="540"/>
        <w:jc w:val="both"/>
      </w:pPr>
      <w:r w:rsidRPr="00916CE0">
        <w:rPr>
          <w:rFonts w:ascii="Times New Roman" w:hAnsi="Times New Roman" w:cs="Times New Roman"/>
          <w:sz w:val="22"/>
        </w:rPr>
        <w:t>1. Ставка за единицу максимальной мощности С</w:t>
      </w:r>
      <w:r w:rsidRPr="00916CE0">
        <w:rPr>
          <w:rFonts w:ascii="Times New Roman" w:hAnsi="Times New Roman" w:cs="Times New Roman"/>
          <w:sz w:val="22"/>
          <w:vertAlign w:val="subscript"/>
        </w:rPr>
        <w:t>2ij</w:t>
      </w:r>
      <w:r w:rsidRPr="00916CE0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воздушных линий электропередачи</w:t>
      </w:r>
      <w:r>
        <w:rPr>
          <w:sz w:val="22"/>
        </w:rPr>
        <w:t>: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962"/>
        <w:gridCol w:w="1134"/>
        <w:gridCol w:w="1417"/>
        <w:gridCol w:w="1701"/>
      </w:tblGrid>
      <w:tr w:rsidR="00F8599E" w:rsidRPr="00916CE0" w:rsidTr="007502AC">
        <w:tc>
          <w:tcPr>
            <w:tcW w:w="6522" w:type="dxa"/>
            <w:gridSpan w:val="2"/>
          </w:tcPr>
          <w:p w:rsidR="00F8599E" w:rsidRPr="00916CE0" w:rsidRDefault="00F8599E" w:rsidP="00916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F8599E" w:rsidRPr="00916CE0" w:rsidRDefault="00F8599E" w:rsidP="00916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417" w:type="dxa"/>
          </w:tcPr>
          <w:p w:rsidR="00F8599E" w:rsidRPr="00916CE0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Уровень напряжения до 1 кВ</w:t>
            </w:r>
          </w:p>
        </w:tc>
        <w:tc>
          <w:tcPr>
            <w:tcW w:w="1701" w:type="dxa"/>
          </w:tcPr>
          <w:p w:rsidR="00F8599E" w:rsidRPr="00916CE0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Уровень напряжения 6 - 10 кВ</w:t>
            </w:r>
          </w:p>
        </w:tc>
      </w:tr>
      <w:tr w:rsidR="00F8599E" w:rsidRPr="00916CE0" w:rsidTr="00D236D1">
        <w:tc>
          <w:tcPr>
            <w:tcW w:w="1560" w:type="dxa"/>
          </w:tcPr>
          <w:p w:rsidR="00F8599E" w:rsidRPr="00916CE0" w:rsidRDefault="00F8599E" w:rsidP="00916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С</w:t>
            </w:r>
            <w:r w:rsidRPr="00916CE0">
              <w:rPr>
                <w:rFonts w:ascii="Times New Roman" w:hAnsi="Times New Roman" w:cs="Times New Roman"/>
                <w:sz w:val="22"/>
                <w:vertAlign w:val="subscript"/>
              </w:rPr>
              <w:t>2ij</w:t>
            </w:r>
          </w:p>
        </w:tc>
        <w:tc>
          <w:tcPr>
            <w:tcW w:w="4962" w:type="dxa"/>
          </w:tcPr>
          <w:p w:rsidR="00F8599E" w:rsidRPr="00916CE0" w:rsidRDefault="00F8599E" w:rsidP="00916C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 xml:space="preserve">строительство воздушных линий на опорах изолированным </w:t>
            </w:r>
            <w:proofErr w:type="spellStart"/>
            <w:r w:rsidRPr="00916CE0">
              <w:rPr>
                <w:rFonts w:ascii="Times New Roman" w:hAnsi="Times New Roman" w:cs="Times New Roman"/>
                <w:sz w:val="22"/>
              </w:rPr>
              <w:t>сталеалюминиевым</w:t>
            </w:r>
            <w:proofErr w:type="spellEnd"/>
            <w:r w:rsidRPr="00916CE0">
              <w:rPr>
                <w:rFonts w:ascii="Times New Roman" w:hAnsi="Times New Roman" w:cs="Times New Roman"/>
                <w:sz w:val="22"/>
              </w:rPr>
              <w:t xml:space="preserve"> проводом сечением:</w:t>
            </w:r>
          </w:p>
        </w:tc>
        <w:tc>
          <w:tcPr>
            <w:tcW w:w="1134" w:type="dxa"/>
          </w:tcPr>
          <w:p w:rsidR="00F8599E" w:rsidRPr="00916CE0" w:rsidRDefault="00F8599E" w:rsidP="00916C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599E" w:rsidRPr="00916CE0" w:rsidRDefault="00F8599E" w:rsidP="0075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599E" w:rsidRPr="00916CE0" w:rsidRDefault="00F8599E" w:rsidP="007502AC">
            <w:pPr>
              <w:pStyle w:val="ConsPlusNormal"/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F8599E" w:rsidRPr="00916CE0" w:rsidTr="00D236D1">
        <w:tc>
          <w:tcPr>
            <w:tcW w:w="1560" w:type="dxa"/>
          </w:tcPr>
          <w:p w:rsidR="00F8599E" w:rsidRPr="00916CE0" w:rsidRDefault="00F8599E" w:rsidP="00916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916CE0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proofErr w:type="gramEnd"/>
            <w:r w:rsidRPr="00916CE0">
              <w:rPr>
                <w:rFonts w:ascii="Times New Roman" w:hAnsi="Times New Roman" w:cs="Times New Roman"/>
                <w:sz w:val="22"/>
                <w:vertAlign w:val="subscript"/>
              </w:rPr>
              <w:t>.1.1</w:t>
            </w:r>
          </w:p>
        </w:tc>
        <w:tc>
          <w:tcPr>
            <w:tcW w:w="4962" w:type="dxa"/>
          </w:tcPr>
          <w:p w:rsidR="00F8599E" w:rsidRPr="00916CE0" w:rsidRDefault="00F8599E" w:rsidP="00916C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 xml:space="preserve">до 50 квадратных </w:t>
            </w:r>
            <w:proofErr w:type="gramStart"/>
            <w:r w:rsidRPr="00916CE0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916CE0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134" w:type="dxa"/>
          </w:tcPr>
          <w:p w:rsidR="00F8599E" w:rsidRPr="00916CE0" w:rsidRDefault="00F8599E" w:rsidP="00916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417" w:type="dxa"/>
          </w:tcPr>
          <w:p w:rsidR="00F8599E" w:rsidRPr="00916CE0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7380,54</w:t>
            </w:r>
          </w:p>
        </w:tc>
        <w:tc>
          <w:tcPr>
            <w:tcW w:w="1701" w:type="dxa"/>
          </w:tcPr>
          <w:p w:rsidR="00F8599E" w:rsidRPr="00916CE0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6328,15</w:t>
            </w:r>
          </w:p>
        </w:tc>
      </w:tr>
      <w:tr w:rsidR="00F8599E" w:rsidRPr="00916CE0" w:rsidTr="00D236D1">
        <w:tc>
          <w:tcPr>
            <w:tcW w:w="1560" w:type="dxa"/>
          </w:tcPr>
          <w:p w:rsidR="00F8599E" w:rsidRPr="00916CE0" w:rsidRDefault="00F8599E" w:rsidP="00916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916CE0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proofErr w:type="gramEnd"/>
            <w:r w:rsidRPr="00916CE0">
              <w:rPr>
                <w:rFonts w:ascii="Times New Roman" w:hAnsi="Times New Roman" w:cs="Times New Roman"/>
                <w:sz w:val="22"/>
                <w:vertAlign w:val="subscript"/>
              </w:rPr>
              <w:t>.1.2</w:t>
            </w:r>
          </w:p>
        </w:tc>
        <w:tc>
          <w:tcPr>
            <w:tcW w:w="4962" w:type="dxa"/>
          </w:tcPr>
          <w:p w:rsidR="00F8599E" w:rsidRPr="00916CE0" w:rsidRDefault="00F8599E" w:rsidP="00916C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 xml:space="preserve">свыше 50 до 100 квадратных </w:t>
            </w:r>
            <w:proofErr w:type="gramStart"/>
            <w:r w:rsidRPr="00916CE0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916CE0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134" w:type="dxa"/>
          </w:tcPr>
          <w:p w:rsidR="00F8599E" w:rsidRPr="00916CE0" w:rsidRDefault="00F8599E" w:rsidP="00916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417" w:type="dxa"/>
          </w:tcPr>
          <w:p w:rsidR="00F8599E" w:rsidRPr="00916CE0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7751,76</w:t>
            </w:r>
          </w:p>
        </w:tc>
        <w:tc>
          <w:tcPr>
            <w:tcW w:w="1701" w:type="dxa"/>
          </w:tcPr>
          <w:p w:rsidR="00F8599E" w:rsidRPr="00916CE0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7849,40</w:t>
            </w:r>
          </w:p>
        </w:tc>
      </w:tr>
      <w:tr w:rsidR="00F8599E" w:rsidRPr="00916CE0" w:rsidTr="00D236D1">
        <w:tc>
          <w:tcPr>
            <w:tcW w:w="1560" w:type="dxa"/>
          </w:tcPr>
          <w:p w:rsidR="00F8599E" w:rsidRPr="00916CE0" w:rsidRDefault="00F8599E" w:rsidP="00916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916CE0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proofErr w:type="gramEnd"/>
            <w:r w:rsidRPr="00916CE0">
              <w:rPr>
                <w:rFonts w:ascii="Times New Roman" w:hAnsi="Times New Roman" w:cs="Times New Roman"/>
                <w:sz w:val="22"/>
                <w:vertAlign w:val="subscript"/>
              </w:rPr>
              <w:t>.1.3</w:t>
            </w:r>
          </w:p>
        </w:tc>
        <w:tc>
          <w:tcPr>
            <w:tcW w:w="4962" w:type="dxa"/>
          </w:tcPr>
          <w:p w:rsidR="00F8599E" w:rsidRPr="00916CE0" w:rsidRDefault="00F8599E" w:rsidP="00916C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 xml:space="preserve">свыше 100 квадратных </w:t>
            </w:r>
            <w:proofErr w:type="gramStart"/>
            <w:r w:rsidRPr="00916CE0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</w:p>
        </w:tc>
        <w:tc>
          <w:tcPr>
            <w:tcW w:w="1134" w:type="dxa"/>
          </w:tcPr>
          <w:p w:rsidR="00F8599E" w:rsidRPr="00916CE0" w:rsidRDefault="00F8599E" w:rsidP="00916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417" w:type="dxa"/>
          </w:tcPr>
          <w:p w:rsidR="00F8599E" w:rsidRPr="00916CE0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8105,16</w:t>
            </w:r>
          </w:p>
        </w:tc>
        <w:tc>
          <w:tcPr>
            <w:tcW w:w="1701" w:type="dxa"/>
          </w:tcPr>
          <w:p w:rsidR="00F8599E" w:rsidRPr="00916CE0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916CE0">
              <w:rPr>
                <w:rFonts w:ascii="Times New Roman" w:hAnsi="Times New Roman" w:cs="Times New Roman"/>
                <w:sz w:val="22"/>
              </w:rPr>
              <w:t>7849,40</w:t>
            </w:r>
          </w:p>
        </w:tc>
      </w:tr>
    </w:tbl>
    <w:p w:rsidR="00F8599E" w:rsidRPr="007502AC" w:rsidRDefault="00F8599E" w:rsidP="007502AC">
      <w:pPr>
        <w:pStyle w:val="ConsPlusNormal"/>
        <w:ind w:left="-993" w:firstLine="540"/>
        <w:jc w:val="both"/>
        <w:rPr>
          <w:rFonts w:ascii="Times New Roman" w:hAnsi="Times New Roman" w:cs="Times New Roman"/>
        </w:rPr>
      </w:pPr>
      <w:r w:rsidRPr="007502AC">
        <w:rPr>
          <w:rFonts w:ascii="Times New Roman" w:hAnsi="Times New Roman" w:cs="Times New Roman"/>
          <w:sz w:val="22"/>
        </w:rPr>
        <w:t>2. Ставка за единицу максимальной мощности С</w:t>
      </w:r>
      <w:r w:rsidRPr="007502AC">
        <w:rPr>
          <w:rFonts w:ascii="Times New Roman" w:hAnsi="Times New Roman" w:cs="Times New Roman"/>
          <w:sz w:val="22"/>
          <w:vertAlign w:val="subscript"/>
        </w:rPr>
        <w:t>3ij</w:t>
      </w:r>
      <w:r w:rsidRPr="007502AC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кабельных линий электропередачи: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962"/>
        <w:gridCol w:w="1134"/>
        <w:gridCol w:w="1701"/>
        <w:gridCol w:w="1417"/>
      </w:tblGrid>
      <w:tr w:rsidR="00F8599E" w:rsidRPr="007502AC" w:rsidTr="00D236D1">
        <w:tc>
          <w:tcPr>
            <w:tcW w:w="6522" w:type="dxa"/>
            <w:gridSpan w:val="2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701" w:type="dxa"/>
          </w:tcPr>
          <w:p w:rsidR="00F8599E" w:rsidRPr="007502AC" w:rsidRDefault="00F8599E" w:rsidP="007502AC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Уровень напряжения до 1 кВ</w:t>
            </w:r>
          </w:p>
        </w:tc>
        <w:tc>
          <w:tcPr>
            <w:tcW w:w="1417" w:type="dxa"/>
          </w:tcPr>
          <w:p w:rsidR="00F8599E" w:rsidRPr="007502AC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Уровень напряжения 6 - 10 кВ</w:t>
            </w:r>
          </w:p>
        </w:tc>
      </w:tr>
      <w:tr w:rsidR="00F8599E" w:rsidRPr="007502AC" w:rsidTr="00D236D1">
        <w:tc>
          <w:tcPr>
            <w:tcW w:w="1560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62" w:type="dxa"/>
          </w:tcPr>
          <w:p w:rsidR="00F8599E" w:rsidRPr="007502AC" w:rsidRDefault="00F8599E" w:rsidP="007502A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1" w:type="dxa"/>
          </w:tcPr>
          <w:p w:rsidR="00F8599E" w:rsidRPr="007502AC" w:rsidRDefault="00F8599E" w:rsidP="007502AC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17" w:type="dxa"/>
          </w:tcPr>
          <w:p w:rsidR="00F8599E" w:rsidRPr="007502AC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F8599E" w:rsidRPr="007502AC" w:rsidTr="00D236D1">
        <w:tc>
          <w:tcPr>
            <w:tcW w:w="1560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С</w:t>
            </w:r>
            <w:r w:rsidRPr="007502AC">
              <w:rPr>
                <w:rFonts w:ascii="Times New Roman" w:hAnsi="Times New Roman" w:cs="Times New Roman"/>
                <w:sz w:val="22"/>
                <w:vertAlign w:val="subscript"/>
              </w:rPr>
              <w:t>3ij</w:t>
            </w:r>
          </w:p>
        </w:tc>
        <w:tc>
          <w:tcPr>
            <w:tcW w:w="4962" w:type="dxa"/>
          </w:tcPr>
          <w:p w:rsidR="00F8599E" w:rsidRPr="007502AC" w:rsidRDefault="00F8599E" w:rsidP="007502AC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строительство одно-, трех-, четырехжильных кабельных линий с резиновой, пластмассовой и бумажной изоляцией в траншеях сечением провода:</w:t>
            </w:r>
          </w:p>
        </w:tc>
        <w:tc>
          <w:tcPr>
            <w:tcW w:w="1134" w:type="dxa"/>
          </w:tcPr>
          <w:p w:rsidR="00F8599E" w:rsidRPr="007502AC" w:rsidRDefault="00F8599E" w:rsidP="0075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599E" w:rsidRPr="007502AC" w:rsidRDefault="00F8599E" w:rsidP="007502AC">
            <w:pPr>
              <w:pStyle w:val="ConsPlusNormal"/>
              <w:ind w:hanging="2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599E" w:rsidRPr="007502AC" w:rsidRDefault="00F8599E" w:rsidP="007502AC">
            <w:pPr>
              <w:pStyle w:val="ConsPlusNormal"/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F8599E" w:rsidRPr="007502AC" w:rsidTr="00D236D1">
        <w:tc>
          <w:tcPr>
            <w:tcW w:w="1560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С</w:t>
            </w:r>
            <w:r w:rsidRPr="007502AC">
              <w:rPr>
                <w:rFonts w:ascii="Times New Roman" w:hAnsi="Times New Roman" w:cs="Times New Roman"/>
                <w:sz w:val="22"/>
                <w:vertAlign w:val="subscript"/>
              </w:rPr>
              <w:t>3.2.1</w:t>
            </w:r>
          </w:p>
        </w:tc>
        <w:tc>
          <w:tcPr>
            <w:tcW w:w="4962" w:type="dxa"/>
          </w:tcPr>
          <w:p w:rsidR="00F8599E" w:rsidRPr="007502AC" w:rsidRDefault="00F8599E" w:rsidP="007502AC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 xml:space="preserve">до 50 квадратных </w:t>
            </w:r>
            <w:proofErr w:type="gramStart"/>
            <w:r w:rsidRPr="007502AC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7502AC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134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7502AC" w:rsidRDefault="00F8599E" w:rsidP="007502AC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9652,31</w:t>
            </w:r>
          </w:p>
        </w:tc>
        <w:tc>
          <w:tcPr>
            <w:tcW w:w="1417" w:type="dxa"/>
          </w:tcPr>
          <w:p w:rsidR="00F8599E" w:rsidRPr="007502AC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8881,90</w:t>
            </w:r>
          </w:p>
        </w:tc>
      </w:tr>
      <w:tr w:rsidR="00F8599E" w:rsidRPr="007502AC" w:rsidTr="00D236D1">
        <w:tc>
          <w:tcPr>
            <w:tcW w:w="1560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С</w:t>
            </w:r>
            <w:r w:rsidRPr="007502AC">
              <w:rPr>
                <w:rFonts w:ascii="Times New Roman" w:hAnsi="Times New Roman" w:cs="Times New Roman"/>
                <w:sz w:val="22"/>
                <w:vertAlign w:val="subscript"/>
              </w:rPr>
              <w:t>3.2.2</w:t>
            </w:r>
          </w:p>
        </w:tc>
        <w:tc>
          <w:tcPr>
            <w:tcW w:w="4962" w:type="dxa"/>
          </w:tcPr>
          <w:p w:rsidR="00F8599E" w:rsidRPr="007502AC" w:rsidRDefault="00F8599E" w:rsidP="007502AC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 xml:space="preserve">свыше 50 до 100 квадратных </w:t>
            </w:r>
            <w:proofErr w:type="gramStart"/>
            <w:r w:rsidRPr="007502AC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7502AC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134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7502AC" w:rsidRDefault="00F8599E" w:rsidP="007502AC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7422,91</w:t>
            </w:r>
          </w:p>
        </w:tc>
        <w:tc>
          <w:tcPr>
            <w:tcW w:w="1417" w:type="dxa"/>
          </w:tcPr>
          <w:p w:rsidR="00F8599E" w:rsidRPr="007502AC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10013,44</w:t>
            </w:r>
          </w:p>
        </w:tc>
      </w:tr>
      <w:tr w:rsidR="00F8599E" w:rsidRPr="007502AC" w:rsidTr="00D236D1">
        <w:tc>
          <w:tcPr>
            <w:tcW w:w="1560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С</w:t>
            </w:r>
            <w:r w:rsidRPr="007502AC">
              <w:rPr>
                <w:rFonts w:ascii="Times New Roman" w:hAnsi="Times New Roman" w:cs="Times New Roman"/>
                <w:sz w:val="22"/>
                <w:vertAlign w:val="subscript"/>
              </w:rPr>
              <w:t>3.2.3</w:t>
            </w:r>
          </w:p>
        </w:tc>
        <w:tc>
          <w:tcPr>
            <w:tcW w:w="4962" w:type="dxa"/>
          </w:tcPr>
          <w:p w:rsidR="00F8599E" w:rsidRPr="007502AC" w:rsidRDefault="00F8599E" w:rsidP="007502AC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 xml:space="preserve">свыше 100 до 200 квадратных </w:t>
            </w:r>
            <w:proofErr w:type="gramStart"/>
            <w:r w:rsidRPr="007502AC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7502AC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134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7502AC" w:rsidRDefault="00F8599E" w:rsidP="007502AC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7424,13</w:t>
            </w:r>
          </w:p>
        </w:tc>
        <w:tc>
          <w:tcPr>
            <w:tcW w:w="1417" w:type="dxa"/>
          </w:tcPr>
          <w:p w:rsidR="00F8599E" w:rsidRPr="007502AC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7340,81</w:t>
            </w:r>
          </w:p>
        </w:tc>
      </w:tr>
      <w:tr w:rsidR="00F8599E" w:rsidRPr="007502AC" w:rsidTr="00D236D1">
        <w:tc>
          <w:tcPr>
            <w:tcW w:w="1560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С</w:t>
            </w:r>
            <w:r w:rsidRPr="007502AC">
              <w:rPr>
                <w:rFonts w:ascii="Times New Roman" w:hAnsi="Times New Roman" w:cs="Times New Roman"/>
                <w:sz w:val="22"/>
                <w:vertAlign w:val="subscript"/>
              </w:rPr>
              <w:t>3.2.4</w:t>
            </w:r>
          </w:p>
        </w:tc>
        <w:tc>
          <w:tcPr>
            <w:tcW w:w="4962" w:type="dxa"/>
          </w:tcPr>
          <w:p w:rsidR="00F8599E" w:rsidRPr="007502AC" w:rsidRDefault="00F8599E" w:rsidP="007502AC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 xml:space="preserve">свыше 200 квадратных </w:t>
            </w:r>
            <w:proofErr w:type="gramStart"/>
            <w:r w:rsidRPr="007502AC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</w:p>
        </w:tc>
        <w:tc>
          <w:tcPr>
            <w:tcW w:w="1134" w:type="dxa"/>
          </w:tcPr>
          <w:p w:rsidR="00F8599E" w:rsidRPr="007502AC" w:rsidRDefault="00F8599E" w:rsidP="0075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7502AC" w:rsidRDefault="00F8599E" w:rsidP="007502AC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6706,97</w:t>
            </w:r>
          </w:p>
        </w:tc>
        <w:tc>
          <w:tcPr>
            <w:tcW w:w="1417" w:type="dxa"/>
          </w:tcPr>
          <w:p w:rsidR="00F8599E" w:rsidRPr="007502AC" w:rsidRDefault="00F8599E" w:rsidP="007502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502AC">
              <w:rPr>
                <w:rFonts w:ascii="Times New Roman" w:hAnsi="Times New Roman" w:cs="Times New Roman"/>
                <w:sz w:val="22"/>
              </w:rPr>
              <w:t>15479,02</w:t>
            </w:r>
          </w:p>
        </w:tc>
      </w:tr>
    </w:tbl>
    <w:p w:rsidR="00F8599E" w:rsidRDefault="00F8599E" w:rsidP="00F1752E">
      <w:pPr>
        <w:pStyle w:val="ConsPlusNormal"/>
        <w:ind w:left="-993" w:firstLine="0"/>
        <w:jc w:val="both"/>
      </w:pPr>
      <w:r w:rsidRPr="00F1752E">
        <w:rPr>
          <w:rFonts w:ascii="Times New Roman" w:hAnsi="Times New Roman" w:cs="Times New Roman"/>
          <w:sz w:val="22"/>
        </w:rPr>
        <w:t>3. Ставка за единицу максимальной мощности С</w:t>
      </w:r>
      <w:r w:rsidRPr="00F1752E">
        <w:rPr>
          <w:rFonts w:ascii="Times New Roman" w:hAnsi="Times New Roman" w:cs="Times New Roman"/>
          <w:sz w:val="22"/>
          <w:vertAlign w:val="subscript"/>
        </w:rPr>
        <w:t>3ijгнб</w:t>
      </w:r>
      <w:r w:rsidRPr="00F1752E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кабельных линий электропередачи методом горизонтально направленного бурения</w:t>
      </w:r>
      <w:r>
        <w:rPr>
          <w:sz w:val="22"/>
        </w:rPr>
        <w:t>: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1134"/>
        <w:gridCol w:w="1701"/>
        <w:gridCol w:w="1417"/>
      </w:tblGrid>
      <w:tr w:rsidR="00F8599E" w:rsidRPr="00F1752E" w:rsidTr="00C20C64">
        <w:tc>
          <w:tcPr>
            <w:tcW w:w="6522" w:type="dxa"/>
            <w:gridSpan w:val="2"/>
          </w:tcPr>
          <w:p w:rsidR="00F8599E" w:rsidRPr="00F1752E" w:rsidRDefault="00F8599E" w:rsidP="00F1752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701" w:type="dxa"/>
          </w:tcPr>
          <w:p w:rsidR="00F8599E" w:rsidRPr="00F1752E" w:rsidRDefault="00F8599E" w:rsidP="00F1752E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Уровень напряжения до 1 кВ</w:t>
            </w:r>
          </w:p>
        </w:tc>
        <w:tc>
          <w:tcPr>
            <w:tcW w:w="1417" w:type="dxa"/>
          </w:tcPr>
          <w:p w:rsidR="00F8599E" w:rsidRPr="00F1752E" w:rsidRDefault="00F8599E" w:rsidP="00F1752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Уровень напряжения 6 - 10 кВ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3ijгнб</w:t>
            </w:r>
          </w:p>
        </w:tc>
        <w:tc>
          <w:tcPr>
            <w:tcW w:w="5103" w:type="dxa"/>
          </w:tcPr>
          <w:p w:rsidR="00F8599E" w:rsidRPr="00F1752E" w:rsidRDefault="00F8599E" w:rsidP="00F175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строительство одно-, трех-, четырехжильных кабельных линий с резиновой, пластмассовой и бумажной изоляцией методом горизонтально направленного бурения в расчете на 10 м линий, сечением провода:</w:t>
            </w:r>
          </w:p>
        </w:tc>
        <w:tc>
          <w:tcPr>
            <w:tcW w:w="1134" w:type="dxa"/>
          </w:tcPr>
          <w:p w:rsidR="00F8599E" w:rsidRPr="00F1752E" w:rsidRDefault="00F8599E" w:rsidP="00F175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599E" w:rsidRPr="00F1752E" w:rsidRDefault="00F8599E" w:rsidP="00F1752E">
            <w:pPr>
              <w:pStyle w:val="ConsPlusNormal"/>
              <w:ind w:hanging="2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599E" w:rsidRPr="00F1752E" w:rsidRDefault="00F8599E" w:rsidP="00F1752E">
            <w:pPr>
              <w:pStyle w:val="ConsPlusNormal"/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3.1гнб</w:t>
            </w:r>
          </w:p>
        </w:tc>
        <w:tc>
          <w:tcPr>
            <w:tcW w:w="5103" w:type="dxa"/>
          </w:tcPr>
          <w:p w:rsidR="00F8599E" w:rsidRPr="00F1752E" w:rsidRDefault="00F8599E" w:rsidP="00F175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 xml:space="preserve">до 50 квадратных 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134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F1752E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19606,68</w:t>
            </w:r>
          </w:p>
        </w:tc>
        <w:tc>
          <w:tcPr>
            <w:tcW w:w="1417" w:type="dxa"/>
          </w:tcPr>
          <w:p w:rsidR="00F8599E" w:rsidRPr="00F1752E" w:rsidRDefault="00F8599E" w:rsidP="00F1752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19606,68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3.2гнб</w:t>
            </w:r>
          </w:p>
        </w:tc>
        <w:tc>
          <w:tcPr>
            <w:tcW w:w="5103" w:type="dxa"/>
          </w:tcPr>
          <w:p w:rsidR="00F8599E" w:rsidRPr="00F1752E" w:rsidRDefault="00F8599E" w:rsidP="00F175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 xml:space="preserve">свыше 50 до 100 квадратных 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134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F1752E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13393,34</w:t>
            </w:r>
          </w:p>
        </w:tc>
        <w:tc>
          <w:tcPr>
            <w:tcW w:w="1417" w:type="dxa"/>
          </w:tcPr>
          <w:p w:rsidR="00F8599E" w:rsidRPr="00F1752E" w:rsidRDefault="00F8599E" w:rsidP="00F1752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13393,34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3.3гнб</w:t>
            </w:r>
          </w:p>
        </w:tc>
        <w:tc>
          <w:tcPr>
            <w:tcW w:w="5103" w:type="dxa"/>
          </w:tcPr>
          <w:p w:rsidR="00F8599E" w:rsidRPr="00F1752E" w:rsidRDefault="00F8599E" w:rsidP="00F175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 xml:space="preserve">свыше 100 до 200 квадратных 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</w:rPr>
              <w:t xml:space="preserve"> включительно</w:t>
            </w:r>
          </w:p>
        </w:tc>
        <w:tc>
          <w:tcPr>
            <w:tcW w:w="1134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F1752E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10641,33</w:t>
            </w:r>
          </w:p>
        </w:tc>
        <w:tc>
          <w:tcPr>
            <w:tcW w:w="1417" w:type="dxa"/>
          </w:tcPr>
          <w:p w:rsidR="00F8599E" w:rsidRPr="00F1752E" w:rsidRDefault="00F8599E" w:rsidP="00F1752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10641,33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3.4гнб</w:t>
            </w:r>
          </w:p>
        </w:tc>
        <w:tc>
          <w:tcPr>
            <w:tcW w:w="5103" w:type="dxa"/>
          </w:tcPr>
          <w:p w:rsidR="00F8599E" w:rsidRPr="00F1752E" w:rsidRDefault="00F8599E" w:rsidP="00F175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 xml:space="preserve">свыше 200 квадратных 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</w:rPr>
              <w:t>мм</w:t>
            </w:r>
            <w:proofErr w:type="gramEnd"/>
          </w:p>
        </w:tc>
        <w:tc>
          <w:tcPr>
            <w:tcW w:w="1134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F1752E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11523,77</w:t>
            </w:r>
          </w:p>
        </w:tc>
        <w:tc>
          <w:tcPr>
            <w:tcW w:w="1417" w:type="dxa"/>
          </w:tcPr>
          <w:p w:rsidR="00F8599E" w:rsidRPr="00F1752E" w:rsidRDefault="00F8599E" w:rsidP="00F1752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11523,77</w:t>
            </w:r>
          </w:p>
        </w:tc>
      </w:tr>
    </w:tbl>
    <w:p w:rsidR="00F8599E" w:rsidRPr="00F1752E" w:rsidRDefault="00F8599E" w:rsidP="00F1752E">
      <w:pPr>
        <w:pStyle w:val="ConsPlusNormal"/>
        <w:ind w:left="-993" w:firstLine="0"/>
        <w:jc w:val="both"/>
        <w:rPr>
          <w:rFonts w:ascii="Times New Roman" w:hAnsi="Times New Roman" w:cs="Times New Roman"/>
        </w:rPr>
      </w:pPr>
      <w:r w:rsidRPr="00F1752E">
        <w:rPr>
          <w:rFonts w:ascii="Times New Roman" w:hAnsi="Times New Roman" w:cs="Times New Roman"/>
          <w:sz w:val="22"/>
        </w:rPr>
        <w:t>4. Ставка за единицу максимальной мощности С</w:t>
      </w:r>
      <w:r w:rsidRPr="00F1752E">
        <w:rPr>
          <w:rFonts w:ascii="Times New Roman" w:hAnsi="Times New Roman" w:cs="Times New Roman"/>
          <w:sz w:val="22"/>
          <w:vertAlign w:val="subscript"/>
        </w:rPr>
        <w:t>4ij</w:t>
      </w:r>
      <w:r w:rsidRPr="00F1752E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пунктов секционирования: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1134"/>
        <w:gridCol w:w="1701"/>
        <w:gridCol w:w="1417"/>
      </w:tblGrid>
      <w:tr w:rsidR="00F8599E" w:rsidRPr="00F1752E" w:rsidTr="00C20C64">
        <w:tc>
          <w:tcPr>
            <w:tcW w:w="6522" w:type="dxa"/>
            <w:gridSpan w:val="2"/>
          </w:tcPr>
          <w:p w:rsidR="00F8599E" w:rsidRPr="00F1752E" w:rsidRDefault="00F8599E" w:rsidP="00F175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Уровень напряжения до 1 кВ</w:t>
            </w: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Уровень напряжения 6 - 10 кВ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4ij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строительство пунктов секционирования: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.1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1752E">
              <w:rPr>
                <w:rFonts w:ascii="Times New Roman" w:hAnsi="Times New Roman" w:cs="Times New Roman"/>
                <w:sz w:val="22"/>
              </w:rPr>
              <w:t>реклоузеры</w:t>
            </w:r>
            <w:proofErr w:type="spellEnd"/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17380,02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.2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установка линейного разъединителя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843,83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.3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установка новой линейной ячейки 6 - 10 кВ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.3.1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номинальным током до 1000 А включительно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2967,88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.3.2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номинальным током от 1000 А и выше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1836,18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.4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строительство распределительных подстанций: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.4.1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 количеством ячеек до 7 шт. включительно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5621,29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.4.2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 количеством ячеек свыше 7 до 14 шт. включительно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6046,83</w:t>
            </w:r>
          </w:p>
        </w:tc>
      </w:tr>
      <w:tr w:rsidR="00F8599E" w:rsidRPr="00F1752E" w:rsidTr="00C20C64">
        <w:tc>
          <w:tcPr>
            <w:tcW w:w="1419" w:type="dxa"/>
          </w:tcPr>
          <w:p w:rsidR="00F8599E" w:rsidRPr="00F1752E" w:rsidRDefault="00F8599E" w:rsidP="00F17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proofErr w:type="gramEnd"/>
            <w:r w:rsidRPr="00F1752E">
              <w:rPr>
                <w:rFonts w:ascii="Times New Roman" w:hAnsi="Times New Roman" w:cs="Times New Roman"/>
                <w:sz w:val="22"/>
                <w:vertAlign w:val="subscript"/>
              </w:rPr>
              <w:t>.4.3</w:t>
            </w:r>
          </w:p>
        </w:tc>
        <w:tc>
          <w:tcPr>
            <w:tcW w:w="5103" w:type="dxa"/>
          </w:tcPr>
          <w:p w:rsidR="00F8599E" w:rsidRPr="00F1752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с количеством ячеек свыше 14 до 28 шт. и более</w:t>
            </w:r>
          </w:p>
        </w:tc>
        <w:tc>
          <w:tcPr>
            <w:tcW w:w="1134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F1752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F1752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752E">
              <w:rPr>
                <w:rFonts w:ascii="Times New Roman" w:hAnsi="Times New Roman" w:cs="Times New Roman"/>
                <w:sz w:val="22"/>
              </w:rPr>
              <w:t>6610,58</w:t>
            </w:r>
          </w:p>
        </w:tc>
      </w:tr>
    </w:tbl>
    <w:p w:rsidR="00F8599E" w:rsidRPr="000A6E1E" w:rsidRDefault="00F8599E" w:rsidP="000A6E1E">
      <w:pPr>
        <w:pStyle w:val="ConsPlusNormal"/>
        <w:ind w:left="-993" w:firstLine="540"/>
        <w:jc w:val="both"/>
        <w:rPr>
          <w:rFonts w:ascii="Times New Roman" w:hAnsi="Times New Roman" w:cs="Times New Roman"/>
        </w:rPr>
      </w:pPr>
      <w:r w:rsidRPr="000A6E1E">
        <w:rPr>
          <w:rFonts w:ascii="Times New Roman" w:hAnsi="Times New Roman" w:cs="Times New Roman"/>
          <w:sz w:val="22"/>
        </w:rPr>
        <w:t>5. Ставка за единицу максимальной мощности С</w:t>
      </w:r>
      <w:r w:rsidRPr="000A6E1E">
        <w:rPr>
          <w:rFonts w:ascii="Times New Roman" w:hAnsi="Times New Roman" w:cs="Times New Roman"/>
          <w:sz w:val="22"/>
          <w:vertAlign w:val="subscript"/>
        </w:rPr>
        <w:t>5ij</w:t>
      </w:r>
      <w:r w:rsidRPr="000A6E1E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трансформаторных подстанций, за исключением распределительных трансформаторных подстанций, с уровнем напряжения до 35 кВ: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1134"/>
        <w:gridCol w:w="1701"/>
        <w:gridCol w:w="1417"/>
      </w:tblGrid>
      <w:tr w:rsidR="00F8599E" w:rsidRPr="000A6E1E" w:rsidTr="00C20C64">
        <w:tc>
          <w:tcPr>
            <w:tcW w:w="6522" w:type="dxa"/>
            <w:gridSpan w:val="2"/>
          </w:tcPr>
          <w:p w:rsidR="00F8599E" w:rsidRPr="000A6E1E" w:rsidRDefault="00F8599E" w:rsidP="000A6E1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Уровень напряжения до 1 кВ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Уровень напряжения 6 - 10 кВ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5ij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строительство трансформаторных подстанций, за исключением распределительных трансформаторных подстанций, с уровнем напряжения: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однотрансформаторные</w:t>
            </w:r>
            <w:proofErr w:type="spellEnd"/>
            <w:r w:rsidRPr="000A6E1E">
              <w:rPr>
                <w:rFonts w:ascii="Times New Roman" w:hAnsi="Times New Roman" w:cs="Times New Roman"/>
                <w:sz w:val="22"/>
                <w:szCs w:val="22"/>
              </w:rPr>
              <w:t xml:space="preserve"> подстанции мощностью: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5.1.1.1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до 25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25707, 87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5.1.1.2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от 25 до 100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13710,57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5.1.1.3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от 100 до 250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6238,26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5.1.1.4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от 250 до 500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3810,74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5.1.1.5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от 500 кВА и более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3608,59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двухтрансформаторные</w:t>
            </w:r>
            <w:proofErr w:type="spellEnd"/>
            <w:r w:rsidRPr="000A6E1E">
              <w:rPr>
                <w:rFonts w:ascii="Times New Roman" w:hAnsi="Times New Roman" w:cs="Times New Roman"/>
                <w:sz w:val="22"/>
                <w:szCs w:val="22"/>
              </w:rPr>
              <w:t xml:space="preserve"> и более комплектные подстанции мощностью: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5.1.2.1-3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до 250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15934,12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5.1.2.4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от 250 кВА до 500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9023,48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5.1.2.5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от 500 кВА до 1000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7152,73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5.1.2.6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свыше 1000 кВА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4909,04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двухтрансформаторные</w:t>
            </w:r>
            <w:proofErr w:type="spellEnd"/>
            <w:r w:rsidRPr="000A6E1E">
              <w:rPr>
                <w:rFonts w:ascii="Times New Roman" w:hAnsi="Times New Roman" w:cs="Times New Roman"/>
                <w:sz w:val="22"/>
                <w:szCs w:val="22"/>
              </w:rPr>
              <w:t xml:space="preserve"> и более комплектные подстанции блочного типа мощностью: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5.1.2.1-3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до 250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19599,79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5.1.2.4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от 250 кВА до 500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16680,73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5.1.2.5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от 500 кВА до 1000 кВА включительно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11121,76</w:t>
            </w:r>
          </w:p>
        </w:tc>
      </w:tr>
      <w:tr w:rsidR="00F8599E" w:rsidRPr="000A6E1E" w:rsidTr="00C20C64">
        <w:tc>
          <w:tcPr>
            <w:tcW w:w="1419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E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5.1.2.6</w:t>
            </w:r>
          </w:p>
        </w:tc>
        <w:tc>
          <w:tcPr>
            <w:tcW w:w="5103" w:type="dxa"/>
          </w:tcPr>
          <w:p w:rsidR="00F8599E" w:rsidRPr="000A6E1E" w:rsidRDefault="00F8599E" w:rsidP="000A6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свыше 1000 кВА</w:t>
            </w:r>
          </w:p>
        </w:tc>
        <w:tc>
          <w:tcPr>
            <w:tcW w:w="1134" w:type="dxa"/>
          </w:tcPr>
          <w:p w:rsidR="00F8599E" w:rsidRPr="000A6E1E" w:rsidRDefault="00F8599E" w:rsidP="000A6E1E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</w:p>
        </w:tc>
        <w:tc>
          <w:tcPr>
            <w:tcW w:w="1701" w:type="dxa"/>
          </w:tcPr>
          <w:p w:rsidR="00F8599E" w:rsidRPr="000A6E1E" w:rsidRDefault="00F8599E" w:rsidP="000A6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599E" w:rsidRPr="000A6E1E" w:rsidRDefault="00F8599E" w:rsidP="000A6E1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1E">
              <w:rPr>
                <w:rFonts w:ascii="Times New Roman" w:hAnsi="Times New Roman" w:cs="Times New Roman"/>
                <w:sz w:val="22"/>
                <w:szCs w:val="22"/>
              </w:rPr>
              <w:t>6395,48</w:t>
            </w:r>
          </w:p>
        </w:tc>
      </w:tr>
    </w:tbl>
    <w:p w:rsidR="00F8599E" w:rsidRPr="001B03C6" w:rsidRDefault="00F8599E" w:rsidP="001B03C6">
      <w:pPr>
        <w:pStyle w:val="ConsPlusNormal"/>
        <w:ind w:left="-993" w:firstLine="0"/>
        <w:jc w:val="both"/>
        <w:rPr>
          <w:rFonts w:ascii="Times New Roman" w:hAnsi="Times New Roman" w:cs="Times New Roman"/>
        </w:rPr>
      </w:pPr>
      <w:r w:rsidRPr="001B03C6">
        <w:rPr>
          <w:rFonts w:ascii="Times New Roman" w:hAnsi="Times New Roman" w:cs="Times New Roman"/>
          <w:sz w:val="22"/>
        </w:rPr>
        <w:t>6. Ставка за единицу максимальной мощности С</w:t>
      </w:r>
      <w:r w:rsidRPr="001B03C6">
        <w:rPr>
          <w:rFonts w:ascii="Times New Roman" w:hAnsi="Times New Roman" w:cs="Times New Roman"/>
          <w:sz w:val="22"/>
          <w:vertAlign w:val="subscript"/>
        </w:rPr>
        <w:t>6ij</w:t>
      </w:r>
      <w:r w:rsidRPr="001B03C6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распределительных трансформаторных подстанций с уровнем напряжения до 35 кВ:</w:t>
      </w:r>
    </w:p>
    <w:p w:rsidR="00F8599E" w:rsidRDefault="00F8599E" w:rsidP="00F8599E">
      <w:pPr>
        <w:pStyle w:val="ConsPlusNormal"/>
        <w:jc w:val="both"/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1134"/>
        <w:gridCol w:w="1701"/>
        <w:gridCol w:w="1417"/>
      </w:tblGrid>
      <w:tr w:rsidR="00F8599E" w:rsidRPr="001B03C6" w:rsidTr="00C20C64">
        <w:tc>
          <w:tcPr>
            <w:tcW w:w="6522" w:type="dxa"/>
            <w:gridSpan w:val="2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701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Уровень напряжения до 1 кВ</w:t>
            </w:r>
          </w:p>
        </w:tc>
        <w:tc>
          <w:tcPr>
            <w:tcW w:w="1417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Уровень напряжения 6 - 10 кВ</w:t>
            </w:r>
          </w:p>
        </w:tc>
      </w:tr>
      <w:tr w:rsidR="00F8599E" w:rsidRPr="001B03C6" w:rsidTr="00C20C64">
        <w:tc>
          <w:tcPr>
            <w:tcW w:w="1419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</w:t>
            </w:r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6ij</w:t>
            </w:r>
          </w:p>
        </w:tc>
        <w:tc>
          <w:tcPr>
            <w:tcW w:w="5103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строительство распределительных трансформаторных подстанций с уровнем напряжения до 35 кВ:</w:t>
            </w:r>
          </w:p>
        </w:tc>
        <w:tc>
          <w:tcPr>
            <w:tcW w:w="1134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599E" w:rsidRPr="001B03C6" w:rsidTr="00C20C64">
        <w:tc>
          <w:tcPr>
            <w:tcW w:w="1419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.1</w:t>
            </w:r>
          </w:p>
        </w:tc>
        <w:tc>
          <w:tcPr>
            <w:tcW w:w="5103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строительство блочных распределительных трансформаторных подстанций 6 - 10 кВ:</w:t>
            </w:r>
          </w:p>
        </w:tc>
        <w:tc>
          <w:tcPr>
            <w:tcW w:w="1134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599E" w:rsidRPr="001B03C6" w:rsidTr="00C20C64">
        <w:tc>
          <w:tcPr>
            <w:tcW w:w="1419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.1.1</w:t>
            </w:r>
          </w:p>
        </w:tc>
        <w:tc>
          <w:tcPr>
            <w:tcW w:w="5103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250 кВА</w:t>
            </w:r>
          </w:p>
        </w:tc>
        <w:tc>
          <w:tcPr>
            <w:tcW w:w="1134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44875,76</w:t>
            </w:r>
          </w:p>
        </w:tc>
      </w:tr>
      <w:tr w:rsidR="00F8599E" w:rsidRPr="001B03C6" w:rsidTr="00C20C64">
        <w:tc>
          <w:tcPr>
            <w:tcW w:w="1419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.1.2</w:t>
            </w:r>
          </w:p>
        </w:tc>
        <w:tc>
          <w:tcPr>
            <w:tcW w:w="5103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400 кВА</w:t>
            </w:r>
          </w:p>
        </w:tc>
        <w:tc>
          <w:tcPr>
            <w:tcW w:w="1134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28572,17</w:t>
            </w:r>
          </w:p>
        </w:tc>
      </w:tr>
      <w:tr w:rsidR="00F8599E" w:rsidRPr="001B03C6" w:rsidTr="00C20C64">
        <w:tc>
          <w:tcPr>
            <w:tcW w:w="1419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.1.3</w:t>
            </w:r>
          </w:p>
        </w:tc>
        <w:tc>
          <w:tcPr>
            <w:tcW w:w="5103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630 кВА</w:t>
            </w:r>
          </w:p>
        </w:tc>
        <w:tc>
          <w:tcPr>
            <w:tcW w:w="1134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18671,89</w:t>
            </w:r>
          </w:p>
        </w:tc>
      </w:tr>
      <w:tr w:rsidR="00F8599E" w:rsidRPr="001B03C6" w:rsidTr="00C20C64">
        <w:tc>
          <w:tcPr>
            <w:tcW w:w="1419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.1.4</w:t>
            </w:r>
          </w:p>
        </w:tc>
        <w:tc>
          <w:tcPr>
            <w:tcW w:w="5103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1000 кВА</w:t>
            </w:r>
          </w:p>
        </w:tc>
        <w:tc>
          <w:tcPr>
            <w:tcW w:w="1134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12627,41</w:t>
            </w:r>
          </w:p>
        </w:tc>
      </w:tr>
      <w:tr w:rsidR="00F8599E" w:rsidRPr="001B03C6" w:rsidTr="00C20C64">
        <w:tc>
          <w:tcPr>
            <w:tcW w:w="1419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6</w:t>
            </w:r>
            <w:proofErr w:type="gramEnd"/>
            <w:r w:rsidRPr="001B03C6">
              <w:rPr>
                <w:rFonts w:ascii="Times New Roman" w:hAnsi="Times New Roman" w:cs="Times New Roman"/>
                <w:sz w:val="22"/>
                <w:vertAlign w:val="subscript"/>
              </w:rPr>
              <w:t>.1.5</w:t>
            </w:r>
          </w:p>
        </w:tc>
        <w:tc>
          <w:tcPr>
            <w:tcW w:w="5103" w:type="dxa"/>
          </w:tcPr>
          <w:p w:rsidR="00F8599E" w:rsidRPr="001B03C6" w:rsidRDefault="00F8599E" w:rsidP="001B0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с количеством ячеек до 7 шт. с трансформаторами 2 x 1250 кВА</w:t>
            </w:r>
          </w:p>
        </w:tc>
        <w:tc>
          <w:tcPr>
            <w:tcW w:w="1134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руб./кВт</w:t>
            </w:r>
          </w:p>
        </w:tc>
        <w:tc>
          <w:tcPr>
            <w:tcW w:w="1701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8599E" w:rsidRPr="001B03C6" w:rsidRDefault="00F8599E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3C6">
              <w:rPr>
                <w:rFonts w:ascii="Times New Roman" w:hAnsi="Times New Roman" w:cs="Times New Roman"/>
                <w:sz w:val="22"/>
              </w:rPr>
              <w:t>10754,18</w:t>
            </w:r>
          </w:p>
        </w:tc>
      </w:tr>
    </w:tbl>
    <w:p w:rsidR="00F8599E" w:rsidRPr="001B03C6" w:rsidRDefault="00F8599E" w:rsidP="001B03C6">
      <w:pPr>
        <w:pStyle w:val="ConsPlusNormal"/>
        <w:ind w:left="-993" w:firstLine="0"/>
        <w:jc w:val="both"/>
        <w:rPr>
          <w:rFonts w:ascii="Times New Roman" w:hAnsi="Times New Roman" w:cs="Times New Roman"/>
        </w:rPr>
      </w:pPr>
      <w:r w:rsidRPr="001B03C6">
        <w:rPr>
          <w:rFonts w:ascii="Times New Roman" w:hAnsi="Times New Roman" w:cs="Times New Roman"/>
          <w:sz w:val="22"/>
        </w:rPr>
        <w:t>7. Ставка за единицу максимальной мощности С</w:t>
      </w:r>
      <w:r w:rsidRPr="001B03C6">
        <w:rPr>
          <w:rFonts w:ascii="Times New Roman" w:hAnsi="Times New Roman" w:cs="Times New Roman"/>
          <w:sz w:val="22"/>
          <w:vertAlign w:val="subscript"/>
        </w:rPr>
        <w:t>7ij</w:t>
      </w:r>
      <w:r w:rsidRPr="001B03C6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подстанций с уровнем напряжения 35 кВ и выше</w:t>
      </w:r>
      <w:r w:rsidR="001B03C6">
        <w:rPr>
          <w:rFonts w:ascii="Times New Roman" w:hAnsi="Times New Roman" w:cs="Times New Roman"/>
          <w:sz w:val="22"/>
        </w:rPr>
        <w:t xml:space="preserve">: </w:t>
      </w:r>
      <w:r w:rsidRPr="001B03C6">
        <w:rPr>
          <w:rFonts w:ascii="Times New Roman" w:hAnsi="Times New Roman" w:cs="Times New Roman"/>
          <w:sz w:val="22"/>
        </w:rPr>
        <w:t>Отсутствуют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инвестиционных программ территориальных электросетевых организаций.</w:t>
      </w:r>
    </w:p>
    <w:p w:rsidR="00F8599E" w:rsidRPr="001B03C6" w:rsidRDefault="00F8599E" w:rsidP="001B03C6">
      <w:pPr>
        <w:pStyle w:val="ConsPlusNormal"/>
        <w:spacing w:before="220"/>
        <w:ind w:left="-993" w:firstLine="0"/>
        <w:jc w:val="both"/>
        <w:rPr>
          <w:rFonts w:ascii="Times New Roman" w:hAnsi="Times New Roman" w:cs="Times New Roman"/>
        </w:rPr>
      </w:pPr>
      <w:proofErr w:type="gramStart"/>
      <w:r w:rsidRPr="001B03C6">
        <w:rPr>
          <w:rFonts w:ascii="Times New Roman" w:hAnsi="Times New Roman" w:cs="Times New Roman"/>
          <w:sz w:val="22"/>
        </w:rPr>
        <w:t>&lt;*&gt; В соответствии с пунктом 87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электроэнергетике", лицо, которое имеет намерение осуществить технологическое присоединение к электрическим сетям, вправе самостоятельно выбрать вид ставки платы за технологическое присоединение (стандартизированные тарифные ставки либо ставки за</w:t>
      </w:r>
      <w:proofErr w:type="gramEnd"/>
      <w:r w:rsidRPr="001B03C6">
        <w:rPr>
          <w:rFonts w:ascii="Times New Roman" w:hAnsi="Times New Roman" w:cs="Times New Roman"/>
          <w:sz w:val="22"/>
        </w:rPr>
        <w:t xml:space="preserve"> единицу максимальной мощности) для расчета платы за технологическое присоединение в соответствии с особенностями, предусмотренными Методическими указаниями.</w:t>
      </w:r>
    </w:p>
    <w:p w:rsidR="003D063D" w:rsidRPr="00A2221C" w:rsidRDefault="003D063D" w:rsidP="00DA24BC">
      <w:pPr>
        <w:ind w:left="-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21C">
        <w:rPr>
          <w:rFonts w:ascii="Times New Roman" w:hAnsi="Times New Roman" w:cs="Times New Roman"/>
          <w:b/>
          <w:color w:val="auto"/>
          <w:sz w:val="28"/>
          <w:szCs w:val="28"/>
        </w:rPr>
        <w:t>Тариф на передачу электрической энергии.</w:t>
      </w:r>
    </w:p>
    <w:p w:rsidR="003D063D" w:rsidRPr="00A2221C" w:rsidRDefault="003D063D" w:rsidP="00DA24BC">
      <w:pPr>
        <w:ind w:left="-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21C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Индивидуальные тарифы на услуги по передаче электрической энергии.</w:t>
      </w:r>
    </w:p>
    <w:p w:rsidR="003D063D" w:rsidRPr="00A2221C" w:rsidRDefault="00042AFB" w:rsidP="00DA24BC">
      <w:pPr>
        <w:ind w:left="-284" w:hanging="284"/>
        <w:jc w:val="center"/>
        <w:rPr>
          <w:rFonts w:ascii="Times New Roman" w:hAnsi="Times New Roman" w:cs="Times New Roman"/>
          <w:color w:val="auto"/>
        </w:rPr>
      </w:pPr>
      <w:r w:rsidRPr="00A2221C">
        <w:rPr>
          <w:rFonts w:ascii="Times New Roman" w:hAnsi="Times New Roman" w:cs="Times New Roman"/>
          <w:color w:val="auto"/>
        </w:rPr>
        <w:t>(</w:t>
      </w:r>
      <w:r w:rsidR="003D063D" w:rsidRPr="00A2221C">
        <w:rPr>
          <w:rFonts w:ascii="Times New Roman" w:hAnsi="Times New Roman" w:cs="Times New Roman"/>
          <w:color w:val="auto"/>
        </w:rPr>
        <w:t xml:space="preserve">Приказ </w:t>
      </w:r>
      <w:proofErr w:type="spellStart"/>
      <w:r w:rsidR="003D063D" w:rsidRPr="00A2221C">
        <w:rPr>
          <w:rFonts w:ascii="Times New Roman" w:hAnsi="Times New Roman" w:cs="Times New Roman"/>
          <w:color w:val="auto"/>
        </w:rPr>
        <w:t>ДЖКХ</w:t>
      </w:r>
      <w:proofErr w:type="gramStart"/>
      <w:r w:rsidR="003D063D" w:rsidRPr="00A2221C">
        <w:rPr>
          <w:rFonts w:ascii="Times New Roman" w:hAnsi="Times New Roman" w:cs="Times New Roman"/>
          <w:color w:val="auto"/>
        </w:rPr>
        <w:t>,Э</w:t>
      </w:r>
      <w:proofErr w:type="gramEnd"/>
      <w:r w:rsidR="003D063D" w:rsidRPr="00A2221C">
        <w:rPr>
          <w:rFonts w:ascii="Times New Roman" w:hAnsi="Times New Roman" w:cs="Times New Roman"/>
          <w:color w:val="auto"/>
        </w:rPr>
        <w:t>иРТ</w:t>
      </w:r>
      <w:proofErr w:type="spellEnd"/>
      <w:r w:rsidR="003D063D" w:rsidRPr="00A2221C">
        <w:rPr>
          <w:rFonts w:ascii="Times New Roman" w:hAnsi="Times New Roman" w:cs="Times New Roman"/>
          <w:color w:val="auto"/>
        </w:rPr>
        <w:t xml:space="preserve"> ЯО </w:t>
      </w:r>
      <w:r w:rsidR="00A2221C" w:rsidRPr="00A2221C">
        <w:rPr>
          <w:rFonts w:ascii="Times New Roman" w:hAnsi="Times New Roman" w:cs="Times New Roman"/>
          <w:color w:val="auto"/>
        </w:rPr>
        <w:t>31.12.2019 № 480-п/</w:t>
      </w:r>
      <w:proofErr w:type="spellStart"/>
      <w:r w:rsidR="00A2221C" w:rsidRPr="00A2221C">
        <w:rPr>
          <w:rFonts w:ascii="Times New Roman" w:hAnsi="Times New Roman" w:cs="Times New Roman"/>
          <w:color w:val="auto"/>
        </w:rPr>
        <w:t>ээ</w:t>
      </w:r>
      <w:proofErr w:type="spellEnd"/>
      <w:r w:rsidRPr="00A2221C">
        <w:rPr>
          <w:rFonts w:ascii="Times New Roman" w:hAnsi="Times New Roman" w:cs="Times New Roman"/>
          <w:color w:val="auto"/>
        </w:rPr>
        <w:t>)</w:t>
      </w:r>
    </w:p>
    <w:p w:rsidR="003D063D" w:rsidRDefault="00630138" w:rsidP="00F3102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color w:val="C00000"/>
          <w:sz w:val="24"/>
          <w:szCs w:val="24"/>
        </w:rPr>
      </w:pPr>
      <w:bookmarkStart w:id="5" w:name="_Toc456174598"/>
      <w:r w:rsidRPr="00630138">
        <w:rPr>
          <w:rFonts w:ascii="Times New Roman" w:hAnsi="Times New Roman"/>
          <w:b w:val="0"/>
          <w:color w:val="C00000"/>
          <w:sz w:val="24"/>
          <w:szCs w:val="24"/>
        </w:rPr>
        <w:t>https://www.yarregion.ru/depts/dtert/tmpPages/prikaz.aspx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1134"/>
        <w:gridCol w:w="1275"/>
        <w:gridCol w:w="1134"/>
        <w:gridCol w:w="1560"/>
        <w:gridCol w:w="1275"/>
        <w:gridCol w:w="1276"/>
      </w:tblGrid>
      <w:tr w:rsidR="00A2221C" w:rsidRPr="00A2221C" w:rsidTr="001B03C6">
        <w:tc>
          <w:tcPr>
            <w:tcW w:w="993" w:type="dxa"/>
            <w:vMerge w:val="restart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N</w:t>
            </w:r>
          </w:p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C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2221C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127" w:type="dxa"/>
            <w:vMerge w:val="restart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Наименование сетевой организации</w:t>
            </w:r>
          </w:p>
        </w:tc>
        <w:tc>
          <w:tcPr>
            <w:tcW w:w="3543" w:type="dxa"/>
            <w:gridSpan w:val="3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С 01.01.2020 по 30.06.2020</w:t>
            </w:r>
          </w:p>
        </w:tc>
        <w:tc>
          <w:tcPr>
            <w:tcW w:w="4111" w:type="dxa"/>
            <w:gridSpan w:val="3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С 01.07.2020 по 31.12.2020</w:t>
            </w:r>
          </w:p>
        </w:tc>
      </w:tr>
      <w:tr w:rsidR="00A2221C" w:rsidRPr="00A2221C" w:rsidTr="001B03C6">
        <w:tc>
          <w:tcPr>
            <w:tcW w:w="993" w:type="dxa"/>
            <w:vMerge/>
          </w:tcPr>
          <w:p w:rsidR="00A2221C" w:rsidRPr="00A2221C" w:rsidRDefault="00A2221C" w:rsidP="001B0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2221C" w:rsidRPr="00A2221C" w:rsidRDefault="00A2221C" w:rsidP="001B0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A2221C" w:rsidRPr="00A2221C" w:rsidRDefault="00A2221C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21C">
              <w:rPr>
                <w:rFonts w:ascii="Times New Roman" w:hAnsi="Times New Roman" w:cs="Times New Roman"/>
                <w:sz w:val="22"/>
              </w:rPr>
              <w:t>двухставочный</w:t>
            </w:r>
            <w:proofErr w:type="spellEnd"/>
            <w:r w:rsidRPr="00A2221C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  <w:tc>
          <w:tcPr>
            <w:tcW w:w="1134" w:type="dxa"/>
            <w:vMerge w:val="restart"/>
          </w:tcPr>
          <w:p w:rsidR="00A2221C" w:rsidRPr="00A2221C" w:rsidRDefault="00A2221C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21C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A2221C">
              <w:rPr>
                <w:rFonts w:ascii="Times New Roman" w:hAnsi="Times New Roman" w:cs="Times New Roman"/>
                <w:sz w:val="22"/>
              </w:rPr>
              <w:t xml:space="preserve"> тариф,</w:t>
            </w:r>
          </w:p>
        </w:tc>
        <w:tc>
          <w:tcPr>
            <w:tcW w:w="2835" w:type="dxa"/>
            <w:gridSpan w:val="2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21C">
              <w:rPr>
                <w:rFonts w:ascii="Times New Roman" w:hAnsi="Times New Roman" w:cs="Times New Roman"/>
                <w:sz w:val="22"/>
              </w:rPr>
              <w:t>двухставочный</w:t>
            </w:r>
            <w:proofErr w:type="spellEnd"/>
            <w:r w:rsidRPr="00A2221C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  <w:tc>
          <w:tcPr>
            <w:tcW w:w="1276" w:type="dxa"/>
            <w:vMerge w:val="restart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21C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A2221C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</w:tr>
      <w:tr w:rsidR="00A2221C" w:rsidRPr="00A2221C" w:rsidTr="001B03C6">
        <w:tc>
          <w:tcPr>
            <w:tcW w:w="993" w:type="dxa"/>
            <w:vMerge/>
          </w:tcPr>
          <w:p w:rsidR="00A2221C" w:rsidRPr="00A2221C" w:rsidRDefault="00A2221C" w:rsidP="001B0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2221C" w:rsidRPr="00A2221C" w:rsidRDefault="00A2221C" w:rsidP="001B0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ставка за содержание электрических сетей</w:t>
            </w:r>
          </w:p>
        </w:tc>
        <w:tc>
          <w:tcPr>
            <w:tcW w:w="1275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A2221C" w:rsidRPr="00A2221C" w:rsidRDefault="00A2221C" w:rsidP="001B03C6">
            <w:pPr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ставка за содержание электрических сетей</w:t>
            </w:r>
          </w:p>
        </w:tc>
        <w:tc>
          <w:tcPr>
            <w:tcW w:w="1275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ставка на оплату технологического расхода (потерь)</w:t>
            </w:r>
          </w:p>
        </w:tc>
        <w:tc>
          <w:tcPr>
            <w:tcW w:w="1276" w:type="dxa"/>
            <w:vMerge/>
          </w:tcPr>
          <w:p w:rsidR="00A2221C" w:rsidRPr="00A2221C" w:rsidRDefault="00A2221C" w:rsidP="001B03C6">
            <w:pPr>
              <w:rPr>
                <w:rFonts w:ascii="Times New Roman" w:hAnsi="Times New Roman" w:cs="Times New Roman"/>
              </w:rPr>
            </w:pPr>
          </w:p>
        </w:tc>
      </w:tr>
      <w:tr w:rsidR="00A2221C" w:rsidRPr="00A2221C" w:rsidTr="001B03C6">
        <w:tc>
          <w:tcPr>
            <w:tcW w:w="993" w:type="dxa"/>
            <w:vMerge/>
          </w:tcPr>
          <w:p w:rsidR="00A2221C" w:rsidRPr="00A2221C" w:rsidRDefault="00A2221C" w:rsidP="001B0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2221C" w:rsidRPr="00A2221C" w:rsidRDefault="00A2221C" w:rsidP="001B0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руб./МВт x мес.</w:t>
            </w:r>
          </w:p>
        </w:tc>
        <w:tc>
          <w:tcPr>
            <w:tcW w:w="1275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руб./МВт x ч</w:t>
            </w:r>
          </w:p>
        </w:tc>
        <w:tc>
          <w:tcPr>
            <w:tcW w:w="1134" w:type="dxa"/>
          </w:tcPr>
          <w:p w:rsidR="00A2221C" w:rsidRPr="00A2221C" w:rsidRDefault="00A2221C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руб./кВт x ч</w:t>
            </w:r>
          </w:p>
        </w:tc>
        <w:tc>
          <w:tcPr>
            <w:tcW w:w="1560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руб./МВт x мес.</w:t>
            </w:r>
          </w:p>
        </w:tc>
        <w:tc>
          <w:tcPr>
            <w:tcW w:w="1275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руб./МВт x ч</w:t>
            </w:r>
          </w:p>
        </w:tc>
        <w:tc>
          <w:tcPr>
            <w:tcW w:w="1276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руб./кВт x ч</w:t>
            </w:r>
          </w:p>
        </w:tc>
      </w:tr>
      <w:tr w:rsidR="00A2221C" w:rsidRPr="00A2221C" w:rsidTr="001B03C6">
        <w:tc>
          <w:tcPr>
            <w:tcW w:w="993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7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5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</w:tcPr>
          <w:p w:rsidR="00A2221C" w:rsidRPr="00A2221C" w:rsidRDefault="00A2221C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5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A2221C" w:rsidRPr="00A2221C" w:rsidTr="001B03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ОАО "Рыбинская городская электросеть" (г. Рыбинск)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244650,05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503,49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A2221C" w:rsidRDefault="00A2221C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1,30762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244650,05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498,37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A2221C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2221C">
              <w:rPr>
                <w:rFonts w:ascii="Times New Roman" w:hAnsi="Times New Roman" w:cs="Times New Roman"/>
                <w:sz w:val="22"/>
              </w:rPr>
              <w:t>1,29449</w:t>
            </w:r>
          </w:p>
        </w:tc>
      </w:tr>
    </w:tbl>
    <w:p w:rsidR="00042AFB" w:rsidRPr="001B03C6" w:rsidRDefault="00042AFB" w:rsidP="008A775F">
      <w:pPr>
        <w:pStyle w:val="ConsPlusNormal"/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03C6">
        <w:rPr>
          <w:rFonts w:ascii="Times New Roman" w:hAnsi="Times New Roman" w:cs="Times New Roman"/>
          <w:sz w:val="24"/>
          <w:szCs w:val="24"/>
        </w:rPr>
        <w:tab/>
        <w:t>Примечание: индивидуальные тарифы на услуги по передаче электрической энергии применяются для взаиморасчетов между сетевыми организациями и филиалом ПАО "МРСК Центра" - "Ярэнерго" в соответствии с заключенными договорами на оказание услуг по передаче электрической энергии сетевыми организациями филиалу ПАО "МРСК Центра" - "Ярэнерго".</w:t>
      </w:r>
    </w:p>
    <w:p w:rsidR="008A775F" w:rsidRPr="008A775F" w:rsidRDefault="008A775F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ТАРИФЫ</w:t>
      </w:r>
      <w:r w:rsidRPr="008A775F">
        <w:rPr>
          <w:rFonts w:ascii="Times New Roman" w:hAnsi="Times New Roman" w:cs="Times New Roman"/>
        </w:rPr>
        <w:t xml:space="preserve"> НА ПОДКЛЮЧЕНИЕ (ТЕХНОЛОГИЧЕСКОЕ</w:t>
      </w:r>
      <w:r>
        <w:rPr>
          <w:rFonts w:ascii="Times New Roman" w:hAnsi="Times New Roman" w:cs="Times New Roman"/>
        </w:rPr>
        <w:t xml:space="preserve"> </w:t>
      </w:r>
      <w:r w:rsidRPr="008A775F">
        <w:rPr>
          <w:rFonts w:ascii="Times New Roman" w:hAnsi="Times New Roman" w:cs="Times New Roman"/>
        </w:rPr>
        <w:t>ПРИСОЕДИНЕНИЕ) К ЦЕНТРАЛИЗОВАННЫМ СИСТЕМАМ ХОЛОДНОГО</w:t>
      </w:r>
      <w:r>
        <w:rPr>
          <w:rFonts w:ascii="Times New Roman" w:hAnsi="Times New Roman" w:cs="Times New Roman"/>
        </w:rPr>
        <w:t xml:space="preserve"> </w:t>
      </w:r>
      <w:r w:rsidRPr="008A775F">
        <w:rPr>
          <w:rFonts w:ascii="Times New Roman" w:hAnsi="Times New Roman" w:cs="Times New Roman"/>
        </w:rPr>
        <w:t>ВОДОСНАБЖЕНИЯ И ВОДООТВЕДЕНИЯ Г. РЫБИНСКА ГОСУДАРСТВЕННОГО</w:t>
      </w:r>
      <w:r>
        <w:rPr>
          <w:rFonts w:ascii="Times New Roman" w:hAnsi="Times New Roman" w:cs="Times New Roman"/>
        </w:rPr>
        <w:t xml:space="preserve"> </w:t>
      </w:r>
      <w:r w:rsidRPr="008A775F">
        <w:rPr>
          <w:rFonts w:ascii="Times New Roman" w:hAnsi="Times New Roman" w:cs="Times New Roman"/>
        </w:rPr>
        <w:t>ПРЕДПРИЯТИЯ ЯРОСЛАВСКОЙ ОБЛАСТИ "СЕВЕРНЫЙ ВОДОКАНАЛ"</w:t>
      </w:r>
      <w:r>
        <w:rPr>
          <w:rFonts w:ascii="Times New Roman" w:hAnsi="Times New Roman" w:cs="Times New Roman"/>
        </w:rPr>
        <w:t xml:space="preserve"> </w:t>
      </w:r>
      <w:r w:rsidRPr="008A775F">
        <w:rPr>
          <w:rFonts w:ascii="Times New Roman" w:hAnsi="Times New Roman" w:cs="Times New Roman"/>
        </w:rPr>
        <w:t>В ГРАНИЦАХ ГОРОДСКОГО ОКРУГА Г. РЫБИНСКА И РЫБИНСКОГО</w:t>
      </w:r>
      <w:r>
        <w:rPr>
          <w:rFonts w:ascii="Times New Roman" w:hAnsi="Times New Roman" w:cs="Times New Roman"/>
        </w:rPr>
        <w:t xml:space="preserve"> </w:t>
      </w:r>
      <w:r w:rsidRPr="008A775F">
        <w:rPr>
          <w:rFonts w:ascii="Times New Roman" w:hAnsi="Times New Roman" w:cs="Times New Roman"/>
        </w:rPr>
        <w:t>МУНИЦИПАЛЬНОГО РАЙОНА НА 2020 ГОД</w:t>
      </w:r>
    </w:p>
    <w:p w:rsidR="008A775F" w:rsidRDefault="008A775F" w:rsidP="008A775F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 Приказ ДЖКХЭиРТ ЯО от 19.12.2019 № 451-ТП)</w:t>
      </w:r>
    </w:p>
    <w:p w:rsidR="00630138" w:rsidRDefault="00630138" w:rsidP="008A775F">
      <w:pPr>
        <w:jc w:val="center"/>
        <w:rPr>
          <w:rFonts w:ascii="Times New Roman" w:hAnsi="Times New Roman" w:cs="Times New Roman"/>
          <w:lang w:eastAsia="ru-RU"/>
        </w:rPr>
      </w:pPr>
      <w:r w:rsidRPr="00630138">
        <w:rPr>
          <w:rFonts w:ascii="Times New Roman" w:hAnsi="Times New Roman" w:cs="Times New Roman"/>
          <w:lang w:eastAsia="ru-RU"/>
        </w:rPr>
        <w:t>https://www.yarregion.ru/depts/dtert/tmpPages/prikaz.aspx</w:t>
      </w:r>
    </w:p>
    <w:p w:rsidR="009909F4" w:rsidRDefault="009909F4" w:rsidP="008A775F">
      <w:pPr>
        <w:jc w:val="center"/>
        <w:rPr>
          <w:rFonts w:ascii="Times New Roman" w:hAnsi="Times New Roman" w:cs="Times New Roman"/>
          <w:b/>
          <w:lang w:eastAsia="ru-RU"/>
        </w:rPr>
      </w:pPr>
      <w:r w:rsidRPr="009909F4">
        <w:rPr>
          <w:rFonts w:ascii="Times New Roman" w:hAnsi="Times New Roman" w:cs="Times New Roman"/>
          <w:b/>
          <w:lang w:eastAsia="ru-RU"/>
        </w:rPr>
        <w:t>Водоснабжение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077"/>
        <w:gridCol w:w="1077"/>
        <w:gridCol w:w="1077"/>
        <w:gridCol w:w="1077"/>
        <w:gridCol w:w="1077"/>
        <w:gridCol w:w="1850"/>
      </w:tblGrid>
      <w:tr w:rsidR="008A775F" w:rsidRPr="008A775F" w:rsidTr="00630138">
        <w:tc>
          <w:tcPr>
            <w:tcW w:w="3539" w:type="dxa"/>
            <w:vMerge w:val="restart"/>
          </w:tcPr>
          <w:p w:rsidR="008A775F" w:rsidRPr="008A775F" w:rsidRDefault="008A775F" w:rsidP="008A775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Характеристика сети</w:t>
            </w:r>
          </w:p>
        </w:tc>
        <w:tc>
          <w:tcPr>
            <w:tcW w:w="7235" w:type="dxa"/>
            <w:gridSpan w:val="6"/>
          </w:tcPr>
          <w:p w:rsidR="008A775F" w:rsidRPr="008A775F" w:rsidRDefault="008A775F" w:rsidP="008A775F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Тариф на подключение (технологическое присоединение) к централизованной системе холодного водоснабжения</w:t>
            </w:r>
          </w:p>
        </w:tc>
      </w:tr>
      <w:tr w:rsidR="008A775F" w:rsidRPr="008A775F" w:rsidTr="00630138">
        <w:tc>
          <w:tcPr>
            <w:tcW w:w="3539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gridSpan w:val="4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Ставка тарифа за протяженность водопроводной сети, тыс. руб./</w:t>
            </w:r>
            <w:proofErr w:type="gramStart"/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927" w:type="dxa"/>
            <w:gridSpan w:val="2"/>
            <w:vMerge w:val="restart"/>
          </w:tcPr>
          <w:p w:rsidR="008A775F" w:rsidRPr="008A775F" w:rsidRDefault="008A775F" w:rsidP="008A775F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 xml:space="preserve">Ставка тарифа за подключаемую нагрузку, тыс. руб./куб. м x </w:t>
            </w:r>
            <w:proofErr w:type="spellStart"/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775F" w:rsidRPr="008A775F" w:rsidTr="00630138">
        <w:tc>
          <w:tcPr>
            <w:tcW w:w="3539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без восстановления дорожного покрытия</w:t>
            </w:r>
          </w:p>
        </w:tc>
        <w:tc>
          <w:tcPr>
            <w:tcW w:w="2154" w:type="dxa"/>
            <w:gridSpan w:val="2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 восстановлением дорожного покрытия</w:t>
            </w:r>
          </w:p>
        </w:tc>
        <w:tc>
          <w:tcPr>
            <w:tcW w:w="2927" w:type="dxa"/>
            <w:gridSpan w:val="2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мокрый грунт, глубина заложения</w:t>
            </w:r>
          </w:p>
        </w:tc>
        <w:tc>
          <w:tcPr>
            <w:tcW w:w="2154" w:type="dxa"/>
            <w:gridSpan w:val="2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мокрый грунт, глубина заложения</w:t>
            </w:r>
          </w:p>
        </w:tc>
        <w:tc>
          <w:tcPr>
            <w:tcW w:w="2927" w:type="dxa"/>
            <w:gridSpan w:val="2"/>
          </w:tcPr>
          <w:p w:rsidR="008A775F" w:rsidRPr="008A775F" w:rsidRDefault="008A775F" w:rsidP="008A775F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глубина заложения</w:t>
            </w:r>
          </w:p>
        </w:tc>
      </w:tr>
      <w:tr w:rsidR="008A775F" w:rsidRPr="008A775F" w:rsidTr="00630138">
        <w:tc>
          <w:tcPr>
            <w:tcW w:w="3539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2 м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3 м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2 м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3 м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2 м</w:t>
            </w:r>
          </w:p>
        </w:tc>
        <w:tc>
          <w:tcPr>
            <w:tcW w:w="1850" w:type="dxa"/>
          </w:tcPr>
          <w:p w:rsidR="008A775F" w:rsidRPr="008A775F" w:rsidRDefault="008A775F" w:rsidP="008A775F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3 м</w:t>
            </w: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0" w:type="dxa"/>
          </w:tcPr>
          <w:p w:rsidR="008A775F" w:rsidRPr="008A775F" w:rsidRDefault="008A775F" w:rsidP="008A775F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A775F" w:rsidRPr="008A775F" w:rsidTr="00630138">
        <w:tc>
          <w:tcPr>
            <w:tcW w:w="10774" w:type="dxa"/>
            <w:gridSpan w:val="7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40 мм и менее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4,741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5,944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8,262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9,464</w:t>
            </w:r>
          </w:p>
        </w:tc>
        <w:tc>
          <w:tcPr>
            <w:tcW w:w="1077" w:type="dxa"/>
            <w:vMerge w:val="restart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24,556</w:t>
            </w:r>
          </w:p>
        </w:tc>
        <w:tc>
          <w:tcPr>
            <w:tcW w:w="1850" w:type="dxa"/>
            <w:vMerge w:val="restart"/>
          </w:tcPr>
          <w:p w:rsidR="008A775F" w:rsidRPr="008A775F" w:rsidRDefault="008A775F" w:rsidP="008A775F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24,556</w:t>
            </w: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40 мм до 70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4,804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6,006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8,324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9,527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ind w:hanging="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71 мм до 100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5,018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6,220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8,538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9,741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ind w:hanging="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101 мм до 150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5,323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6,525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8,844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10,046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ind w:hanging="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151 мм до 200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6,512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7,714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10,032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11,235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ind w:hanging="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201 мм до 225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7,474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8,595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10,995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12,116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ind w:hanging="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226 мм до 250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8,934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10,918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12,455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14,439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ind w:hanging="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10774" w:type="dxa"/>
            <w:gridSpan w:val="7"/>
          </w:tcPr>
          <w:p w:rsidR="008A775F" w:rsidRPr="008A775F" w:rsidRDefault="008A775F" w:rsidP="008A775F">
            <w:pPr>
              <w:pStyle w:val="ConsPlusNormal"/>
              <w:ind w:hanging="55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 НДС</w:t>
            </w: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40 мм и менее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5,689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7,133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9,914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11,357</w:t>
            </w:r>
          </w:p>
        </w:tc>
        <w:tc>
          <w:tcPr>
            <w:tcW w:w="1077" w:type="dxa"/>
            <w:vMerge w:val="restart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29,467</w:t>
            </w:r>
          </w:p>
        </w:tc>
        <w:tc>
          <w:tcPr>
            <w:tcW w:w="1850" w:type="dxa"/>
            <w:vMerge w:val="restart"/>
          </w:tcPr>
          <w:p w:rsidR="008A775F" w:rsidRPr="008A775F" w:rsidRDefault="008A775F" w:rsidP="008A775F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29,467</w:t>
            </w: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40 мм до 70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5,765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7,207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9,989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11,432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71 мм до 100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6,022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7,464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10,246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11,689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101 мм до 150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6,388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7,830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10,613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12,055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151 мм до 200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7,814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9,257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12,038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13,482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201 мм до 225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8,969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10,314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13,194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14,539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75F" w:rsidRPr="008A775F" w:rsidTr="00630138">
        <w:tc>
          <w:tcPr>
            <w:tcW w:w="3539" w:type="dxa"/>
          </w:tcPr>
          <w:p w:rsidR="008A775F" w:rsidRPr="008A775F" w:rsidRDefault="008A775F" w:rsidP="008A7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Сети диаметром от 226 мм до 250 мм (включительно)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10,721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13,102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14,946</w:t>
            </w:r>
          </w:p>
        </w:tc>
        <w:tc>
          <w:tcPr>
            <w:tcW w:w="1077" w:type="dxa"/>
          </w:tcPr>
          <w:p w:rsidR="008A775F" w:rsidRPr="008A775F" w:rsidRDefault="008A775F" w:rsidP="008A77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75F">
              <w:rPr>
                <w:rFonts w:ascii="Times New Roman" w:hAnsi="Times New Roman" w:cs="Times New Roman"/>
                <w:sz w:val="22"/>
                <w:szCs w:val="22"/>
              </w:rPr>
              <w:t>17,327</w:t>
            </w:r>
          </w:p>
        </w:tc>
        <w:tc>
          <w:tcPr>
            <w:tcW w:w="1077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09F4" w:rsidRPr="009909F4" w:rsidRDefault="009909F4" w:rsidP="008A775F">
      <w:pPr>
        <w:jc w:val="center"/>
        <w:rPr>
          <w:rFonts w:ascii="Times New Roman" w:hAnsi="Times New Roman" w:cs="Times New Roman"/>
          <w:b/>
          <w:lang w:eastAsia="ru-RU"/>
        </w:rPr>
      </w:pPr>
      <w:r w:rsidRPr="009909F4">
        <w:rPr>
          <w:rFonts w:ascii="Times New Roman" w:hAnsi="Times New Roman" w:cs="Times New Roman"/>
          <w:b/>
          <w:lang w:eastAsia="ru-RU"/>
        </w:rPr>
        <w:t>Водоотведение</w:t>
      </w: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1077"/>
        <w:gridCol w:w="1077"/>
        <w:gridCol w:w="1077"/>
        <w:gridCol w:w="880"/>
        <w:gridCol w:w="197"/>
        <w:gridCol w:w="1079"/>
        <w:gridCol w:w="992"/>
        <w:gridCol w:w="851"/>
        <w:gridCol w:w="850"/>
      </w:tblGrid>
      <w:tr w:rsidR="008A775F" w:rsidRPr="008A775F" w:rsidTr="009909F4">
        <w:tc>
          <w:tcPr>
            <w:tcW w:w="1702" w:type="dxa"/>
            <w:vMerge w:val="restart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Характеристика сети</w:t>
            </w:r>
          </w:p>
        </w:tc>
        <w:tc>
          <w:tcPr>
            <w:tcW w:w="9214" w:type="dxa"/>
            <w:gridSpan w:val="10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Тариф на подключение (технологическое присоединение) к централизованной системе водоотведения</w:t>
            </w:r>
          </w:p>
        </w:tc>
      </w:tr>
      <w:tr w:rsidR="008A775F" w:rsidRPr="008A775F" w:rsidTr="009909F4">
        <w:tc>
          <w:tcPr>
            <w:tcW w:w="1702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7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Ставка тарифа за протяженность канализационной сети, тыс. руб./</w:t>
            </w:r>
            <w:proofErr w:type="gramStart"/>
            <w:r w:rsidRPr="008A775F">
              <w:rPr>
                <w:rFonts w:ascii="Times New Roman" w:hAnsi="Times New Roman" w:cs="Times New Roman"/>
                <w:sz w:val="22"/>
              </w:rPr>
              <w:t>м</w:t>
            </w:r>
            <w:proofErr w:type="gramEnd"/>
          </w:p>
        </w:tc>
        <w:tc>
          <w:tcPr>
            <w:tcW w:w="2693" w:type="dxa"/>
            <w:gridSpan w:val="3"/>
            <w:vMerge w:val="restart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 xml:space="preserve">Ставка тарифа за подключаемую нагрузку, тыс. руб./куб. м x </w:t>
            </w:r>
            <w:proofErr w:type="spellStart"/>
            <w:r w:rsidRPr="008A775F">
              <w:rPr>
                <w:rFonts w:ascii="Times New Roman" w:hAnsi="Times New Roman" w:cs="Times New Roman"/>
                <w:sz w:val="22"/>
              </w:rPr>
              <w:t>сут</w:t>
            </w:r>
            <w:proofErr w:type="spellEnd"/>
            <w:r w:rsidRPr="008A775F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A775F" w:rsidRPr="008A775F" w:rsidTr="009909F4">
        <w:tc>
          <w:tcPr>
            <w:tcW w:w="1702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3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без восстановления дорожного покрытия</w:t>
            </w:r>
          </w:p>
        </w:tc>
        <w:tc>
          <w:tcPr>
            <w:tcW w:w="3233" w:type="dxa"/>
            <w:gridSpan w:val="4"/>
          </w:tcPr>
          <w:p w:rsidR="008A775F" w:rsidRPr="008A775F" w:rsidRDefault="008A775F" w:rsidP="00C57D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 восстановлением дорожного покрытия</w:t>
            </w:r>
          </w:p>
        </w:tc>
        <w:tc>
          <w:tcPr>
            <w:tcW w:w="2693" w:type="dxa"/>
            <w:gridSpan w:val="3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9909F4">
        <w:tc>
          <w:tcPr>
            <w:tcW w:w="1702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3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мокрый грунт, глубина заложения</w:t>
            </w:r>
          </w:p>
        </w:tc>
        <w:tc>
          <w:tcPr>
            <w:tcW w:w="3233" w:type="dxa"/>
            <w:gridSpan w:val="4"/>
          </w:tcPr>
          <w:p w:rsidR="008A775F" w:rsidRPr="008A775F" w:rsidRDefault="008A775F" w:rsidP="00C57D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мокрый грунт, глубина заложения</w:t>
            </w:r>
          </w:p>
        </w:tc>
        <w:tc>
          <w:tcPr>
            <w:tcW w:w="2693" w:type="dxa"/>
            <w:gridSpan w:val="3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глубина заложения</w:t>
            </w:r>
          </w:p>
        </w:tc>
      </w:tr>
      <w:tr w:rsidR="008A775F" w:rsidRPr="008A775F" w:rsidTr="009909F4">
        <w:tc>
          <w:tcPr>
            <w:tcW w:w="1702" w:type="dxa"/>
            <w:vMerge/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2 м</w:t>
            </w:r>
          </w:p>
        </w:tc>
        <w:tc>
          <w:tcPr>
            <w:tcW w:w="1077" w:type="dxa"/>
            <w:vAlign w:val="center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3 м</w:t>
            </w:r>
          </w:p>
        </w:tc>
        <w:tc>
          <w:tcPr>
            <w:tcW w:w="1077" w:type="dxa"/>
            <w:vAlign w:val="center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4 м</w:t>
            </w:r>
          </w:p>
        </w:tc>
        <w:tc>
          <w:tcPr>
            <w:tcW w:w="1077" w:type="dxa"/>
            <w:vAlign w:val="center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2 м</w:t>
            </w:r>
          </w:p>
        </w:tc>
        <w:tc>
          <w:tcPr>
            <w:tcW w:w="880" w:type="dxa"/>
            <w:vAlign w:val="center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3 м</w:t>
            </w:r>
          </w:p>
        </w:tc>
        <w:tc>
          <w:tcPr>
            <w:tcW w:w="1276" w:type="dxa"/>
            <w:gridSpan w:val="2"/>
            <w:vAlign w:val="center"/>
          </w:tcPr>
          <w:p w:rsidR="008A775F" w:rsidRPr="008A775F" w:rsidRDefault="00C57DCE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8A775F" w:rsidRPr="008A775F">
              <w:rPr>
                <w:rFonts w:ascii="Times New Roman" w:hAnsi="Times New Roman" w:cs="Times New Roman"/>
                <w:sz w:val="22"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2 м</w:t>
            </w:r>
          </w:p>
        </w:tc>
        <w:tc>
          <w:tcPr>
            <w:tcW w:w="851" w:type="dxa"/>
            <w:vAlign w:val="center"/>
          </w:tcPr>
          <w:p w:rsidR="008A775F" w:rsidRPr="008A775F" w:rsidRDefault="009909F4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8A775F" w:rsidRPr="008A775F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8A775F" w:rsidRPr="008A775F" w:rsidRDefault="008A775F" w:rsidP="00C57D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4 м</w:t>
            </w:r>
          </w:p>
        </w:tc>
      </w:tr>
      <w:tr w:rsidR="008A775F" w:rsidRPr="008A775F" w:rsidTr="009909F4">
        <w:trPr>
          <w:trHeight w:val="285"/>
        </w:trPr>
        <w:tc>
          <w:tcPr>
            <w:tcW w:w="10916" w:type="dxa"/>
            <w:gridSpan w:val="11"/>
          </w:tcPr>
          <w:p w:rsidR="008A775F" w:rsidRPr="008A775F" w:rsidRDefault="008A775F" w:rsidP="008A77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Без НДС</w:t>
            </w:r>
          </w:p>
        </w:tc>
      </w:tr>
      <w:tr w:rsidR="008A775F" w:rsidRPr="008A775F" w:rsidTr="009909F4">
        <w:tc>
          <w:tcPr>
            <w:tcW w:w="1702" w:type="dxa"/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до 110 мм (включительно)</w:t>
            </w:r>
          </w:p>
        </w:tc>
        <w:tc>
          <w:tcPr>
            <w:tcW w:w="1134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5,537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7,262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8,465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9,058</w:t>
            </w:r>
          </w:p>
        </w:tc>
        <w:tc>
          <w:tcPr>
            <w:tcW w:w="880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10,783</w:t>
            </w:r>
          </w:p>
        </w:tc>
        <w:tc>
          <w:tcPr>
            <w:tcW w:w="1276" w:type="dxa"/>
            <w:gridSpan w:val="2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11,985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27,537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left="-629" w:firstLine="579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27,537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27,537</w:t>
            </w:r>
          </w:p>
        </w:tc>
      </w:tr>
      <w:tr w:rsidR="008A775F" w:rsidRPr="008A775F" w:rsidTr="009909F4">
        <w:tc>
          <w:tcPr>
            <w:tcW w:w="1702" w:type="dxa"/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от 111 мм до 160 мм (включительно)</w:t>
            </w:r>
          </w:p>
        </w:tc>
        <w:tc>
          <w:tcPr>
            <w:tcW w:w="1134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6,321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7,524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8,726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9,842</w:t>
            </w:r>
          </w:p>
        </w:tc>
        <w:tc>
          <w:tcPr>
            <w:tcW w:w="880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11,044</w:t>
            </w:r>
          </w:p>
        </w:tc>
        <w:tc>
          <w:tcPr>
            <w:tcW w:w="1276" w:type="dxa"/>
            <w:gridSpan w:val="2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12,247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9909F4">
        <w:tc>
          <w:tcPr>
            <w:tcW w:w="1702" w:type="dxa"/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от 161 мм до 200 мм (включительно)</w:t>
            </w:r>
          </w:p>
        </w:tc>
        <w:tc>
          <w:tcPr>
            <w:tcW w:w="1134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6,609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7,811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9,014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10,130</w:t>
            </w:r>
          </w:p>
        </w:tc>
        <w:tc>
          <w:tcPr>
            <w:tcW w:w="880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11,332</w:t>
            </w:r>
          </w:p>
        </w:tc>
        <w:tc>
          <w:tcPr>
            <w:tcW w:w="1276" w:type="dxa"/>
            <w:gridSpan w:val="2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12,534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9909F4">
        <w:tc>
          <w:tcPr>
            <w:tcW w:w="1702" w:type="dxa"/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от 201 мм до 225 мм (включительно)</w:t>
            </w:r>
          </w:p>
        </w:tc>
        <w:tc>
          <w:tcPr>
            <w:tcW w:w="1134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7,017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8,219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9,421</w:t>
            </w:r>
          </w:p>
        </w:tc>
        <w:tc>
          <w:tcPr>
            <w:tcW w:w="1077" w:type="dxa"/>
          </w:tcPr>
          <w:p w:rsidR="008A775F" w:rsidRPr="008A775F" w:rsidRDefault="008A775F" w:rsidP="00C57D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10,537</w:t>
            </w:r>
          </w:p>
        </w:tc>
        <w:tc>
          <w:tcPr>
            <w:tcW w:w="880" w:type="dxa"/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11,740</w:t>
            </w:r>
          </w:p>
        </w:tc>
        <w:tc>
          <w:tcPr>
            <w:tcW w:w="1276" w:type="dxa"/>
            <w:gridSpan w:val="2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12,942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C20C64">
        <w:tblPrEx>
          <w:tblBorders>
            <w:insideH w:val="nil"/>
          </w:tblBorders>
        </w:tblPrEx>
        <w:trPr>
          <w:trHeight w:val="2123"/>
        </w:trPr>
        <w:tc>
          <w:tcPr>
            <w:tcW w:w="1702" w:type="dxa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от 226 мм до 250 мм (включительно)</w:t>
            </w:r>
          </w:p>
        </w:tc>
        <w:tc>
          <w:tcPr>
            <w:tcW w:w="1134" w:type="dxa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7,324</w:t>
            </w:r>
          </w:p>
        </w:tc>
        <w:tc>
          <w:tcPr>
            <w:tcW w:w="1077" w:type="dxa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8,526</w:t>
            </w:r>
          </w:p>
        </w:tc>
        <w:tc>
          <w:tcPr>
            <w:tcW w:w="1077" w:type="dxa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9,728</w:t>
            </w:r>
          </w:p>
        </w:tc>
        <w:tc>
          <w:tcPr>
            <w:tcW w:w="1077" w:type="dxa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10,845</w:t>
            </w:r>
          </w:p>
        </w:tc>
        <w:tc>
          <w:tcPr>
            <w:tcW w:w="880" w:type="dxa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12,047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13,249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A775F" w:rsidRPr="008A775F" w:rsidRDefault="008A775F" w:rsidP="008A775F">
            <w:pPr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C20C64">
        <w:tblPrEx>
          <w:tblBorders>
            <w:insideH w:val="nil"/>
          </w:tblBorders>
        </w:tblPrEx>
        <w:trPr>
          <w:trHeight w:val="23"/>
        </w:trPr>
        <w:tc>
          <w:tcPr>
            <w:tcW w:w="10916" w:type="dxa"/>
            <w:gridSpan w:val="11"/>
            <w:tcBorders>
              <w:top w:val="nil"/>
            </w:tcBorders>
          </w:tcPr>
          <w:p w:rsidR="008A775F" w:rsidRPr="008A775F" w:rsidRDefault="008A775F" w:rsidP="00C57DC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9909F4">
        <w:tc>
          <w:tcPr>
            <w:tcW w:w="10916" w:type="dxa"/>
            <w:gridSpan w:val="11"/>
          </w:tcPr>
          <w:p w:rsidR="008A775F" w:rsidRPr="008A775F" w:rsidRDefault="008A775F" w:rsidP="00C57DCE">
            <w:pPr>
              <w:pStyle w:val="ConsPlusNormal"/>
              <w:ind w:hanging="6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 НДС</w:t>
            </w:r>
          </w:p>
        </w:tc>
      </w:tr>
      <w:tr w:rsidR="008A775F" w:rsidRPr="008A775F" w:rsidTr="009909F4">
        <w:tc>
          <w:tcPr>
            <w:tcW w:w="1702" w:type="dxa"/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до 110 мм (включительно)</w:t>
            </w:r>
          </w:p>
        </w:tc>
        <w:tc>
          <w:tcPr>
            <w:tcW w:w="1134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6,644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8,714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10,158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10,870</w:t>
            </w:r>
          </w:p>
        </w:tc>
        <w:tc>
          <w:tcPr>
            <w:tcW w:w="1077" w:type="dxa"/>
            <w:gridSpan w:val="2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12,940</w:t>
            </w:r>
          </w:p>
        </w:tc>
        <w:tc>
          <w:tcPr>
            <w:tcW w:w="1079" w:type="dxa"/>
          </w:tcPr>
          <w:p w:rsidR="008A775F" w:rsidRPr="008A775F" w:rsidRDefault="008A775F" w:rsidP="009909F4">
            <w:pPr>
              <w:pStyle w:val="ConsPlusNormal"/>
              <w:ind w:left="-1251" w:firstLine="1189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14,382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33,044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33,044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33,044</w:t>
            </w:r>
          </w:p>
        </w:tc>
      </w:tr>
      <w:tr w:rsidR="008A775F" w:rsidRPr="008A775F" w:rsidTr="009909F4">
        <w:tc>
          <w:tcPr>
            <w:tcW w:w="1702" w:type="dxa"/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от 111 мм до 160 мм (включительно)</w:t>
            </w:r>
          </w:p>
        </w:tc>
        <w:tc>
          <w:tcPr>
            <w:tcW w:w="1134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7,585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9,029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10,471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11,810</w:t>
            </w:r>
          </w:p>
        </w:tc>
        <w:tc>
          <w:tcPr>
            <w:tcW w:w="1077" w:type="dxa"/>
            <w:gridSpan w:val="2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13,253</w:t>
            </w:r>
          </w:p>
        </w:tc>
        <w:tc>
          <w:tcPr>
            <w:tcW w:w="1079" w:type="dxa"/>
          </w:tcPr>
          <w:p w:rsidR="008A775F" w:rsidRPr="008A775F" w:rsidRDefault="008A775F" w:rsidP="009909F4">
            <w:pPr>
              <w:pStyle w:val="ConsPlusNormal"/>
              <w:ind w:left="-1251" w:firstLine="1189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14,696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9909F4">
        <w:tc>
          <w:tcPr>
            <w:tcW w:w="1702" w:type="dxa"/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от 161 мм до 200 мм (включительно)</w:t>
            </w:r>
          </w:p>
        </w:tc>
        <w:tc>
          <w:tcPr>
            <w:tcW w:w="1134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7,931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9,373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10,817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12,156</w:t>
            </w:r>
          </w:p>
        </w:tc>
        <w:tc>
          <w:tcPr>
            <w:tcW w:w="1077" w:type="dxa"/>
            <w:gridSpan w:val="2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13,598</w:t>
            </w:r>
          </w:p>
        </w:tc>
        <w:tc>
          <w:tcPr>
            <w:tcW w:w="1079" w:type="dxa"/>
          </w:tcPr>
          <w:p w:rsidR="008A775F" w:rsidRPr="008A775F" w:rsidRDefault="008A775F" w:rsidP="009909F4">
            <w:pPr>
              <w:pStyle w:val="ConsPlusNormal"/>
              <w:ind w:left="-1251" w:firstLine="1189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15,041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9909F4">
        <w:tc>
          <w:tcPr>
            <w:tcW w:w="1702" w:type="dxa"/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от 201 мм до 225 мм (включительно)</w:t>
            </w:r>
          </w:p>
        </w:tc>
        <w:tc>
          <w:tcPr>
            <w:tcW w:w="1134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8,420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9,863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11,305</w:t>
            </w:r>
          </w:p>
        </w:tc>
        <w:tc>
          <w:tcPr>
            <w:tcW w:w="1077" w:type="dxa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12,644</w:t>
            </w:r>
          </w:p>
        </w:tc>
        <w:tc>
          <w:tcPr>
            <w:tcW w:w="1077" w:type="dxa"/>
            <w:gridSpan w:val="2"/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14,088</w:t>
            </w:r>
          </w:p>
        </w:tc>
        <w:tc>
          <w:tcPr>
            <w:tcW w:w="1079" w:type="dxa"/>
          </w:tcPr>
          <w:p w:rsidR="008A775F" w:rsidRPr="008A775F" w:rsidRDefault="008A775F" w:rsidP="009909F4">
            <w:pPr>
              <w:pStyle w:val="ConsPlusNormal"/>
              <w:ind w:left="-1251" w:firstLine="1189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15,530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9909F4">
        <w:tblPrEx>
          <w:tblBorders>
            <w:insideH w:val="nil"/>
          </w:tblBorders>
        </w:tblPrEx>
        <w:tc>
          <w:tcPr>
            <w:tcW w:w="1702" w:type="dxa"/>
            <w:tcBorders>
              <w:bottom w:val="nil"/>
            </w:tcBorders>
          </w:tcPr>
          <w:p w:rsidR="008A775F" w:rsidRPr="008A775F" w:rsidRDefault="008A775F" w:rsidP="00C57DCE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Сети диаметром от 226 мм до 250 мм (включительно)</w:t>
            </w:r>
          </w:p>
        </w:tc>
        <w:tc>
          <w:tcPr>
            <w:tcW w:w="1134" w:type="dxa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8,789</w:t>
            </w:r>
          </w:p>
        </w:tc>
        <w:tc>
          <w:tcPr>
            <w:tcW w:w="1077" w:type="dxa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10,231</w:t>
            </w:r>
          </w:p>
        </w:tc>
        <w:tc>
          <w:tcPr>
            <w:tcW w:w="1077" w:type="dxa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11,674</w:t>
            </w:r>
          </w:p>
        </w:tc>
        <w:tc>
          <w:tcPr>
            <w:tcW w:w="1077" w:type="dxa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13,014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14,456</w:t>
            </w:r>
          </w:p>
        </w:tc>
        <w:tc>
          <w:tcPr>
            <w:tcW w:w="1079" w:type="dxa"/>
            <w:tcBorders>
              <w:bottom w:val="nil"/>
            </w:tcBorders>
          </w:tcPr>
          <w:p w:rsidR="008A775F" w:rsidRPr="008A775F" w:rsidRDefault="008A775F" w:rsidP="009909F4">
            <w:pPr>
              <w:pStyle w:val="ConsPlusNormal"/>
              <w:ind w:left="-1251" w:firstLine="1189"/>
              <w:jc w:val="center"/>
              <w:rPr>
                <w:rFonts w:ascii="Times New Roman" w:hAnsi="Times New Roman" w:cs="Times New Roman"/>
              </w:rPr>
            </w:pPr>
            <w:r w:rsidRPr="008A775F">
              <w:rPr>
                <w:rFonts w:ascii="Times New Roman" w:hAnsi="Times New Roman" w:cs="Times New Roman"/>
                <w:sz w:val="22"/>
              </w:rPr>
              <w:t>15,899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A775F" w:rsidRPr="008A775F" w:rsidRDefault="008A775F" w:rsidP="009909F4">
            <w:pPr>
              <w:ind w:hanging="62"/>
              <w:rPr>
                <w:rFonts w:ascii="Times New Roman" w:hAnsi="Times New Roman" w:cs="Times New Roman"/>
              </w:rPr>
            </w:pPr>
          </w:p>
        </w:tc>
      </w:tr>
      <w:tr w:rsidR="008A775F" w:rsidRPr="008A775F" w:rsidTr="009909F4">
        <w:tblPrEx>
          <w:tblBorders>
            <w:insideH w:val="nil"/>
          </w:tblBorders>
        </w:tblPrEx>
        <w:tc>
          <w:tcPr>
            <w:tcW w:w="10916" w:type="dxa"/>
            <w:gridSpan w:val="11"/>
            <w:tcBorders>
              <w:top w:val="nil"/>
            </w:tcBorders>
          </w:tcPr>
          <w:p w:rsidR="008A775F" w:rsidRPr="008A775F" w:rsidRDefault="008A775F" w:rsidP="008A77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102D" w:rsidRPr="00DA24BC" w:rsidRDefault="00F3102D" w:rsidP="00F3102D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A24BC">
        <w:rPr>
          <w:rFonts w:ascii="Times New Roman" w:hAnsi="Times New Roman"/>
          <w:sz w:val="24"/>
          <w:szCs w:val="24"/>
        </w:rPr>
        <w:t>3. ИНФРАСТРУКТУРА</w:t>
      </w:r>
      <w:bookmarkEnd w:id="5"/>
    </w:p>
    <w:p w:rsidR="00F3102D" w:rsidRPr="00DA24BC" w:rsidRDefault="00F3102D" w:rsidP="00F3102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293904307"/>
      <w:bookmarkStart w:id="7" w:name="_Toc353961229"/>
      <w:bookmarkStart w:id="8" w:name="_Toc456174599"/>
      <w:bookmarkEnd w:id="6"/>
      <w:bookmarkEnd w:id="7"/>
      <w:r w:rsidRPr="00DA24BC">
        <w:rPr>
          <w:rFonts w:ascii="Times New Roman" w:hAnsi="Times New Roman" w:cs="Times New Roman"/>
          <w:i w:val="0"/>
          <w:iCs w:val="0"/>
          <w:sz w:val="24"/>
          <w:szCs w:val="24"/>
        </w:rPr>
        <w:t>3.1. Энергетическая инфраструктура</w:t>
      </w:r>
      <w:bookmarkEnd w:id="8"/>
    </w:p>
    <w:p w:rsidR="00F3102D" w:rsidRPr="00DA24BC" w:rsidRDefault="00F3102D" w:rsidP="002364E1">
      <w:pPr>
        <w:ind w:left="-708" w:hanging="285"/>
        <w:jc w:val="both"/>
        <w:rPr>
          <w:rFonts w:ascii="Times New Roman" w:eastAsiaTheme="minorHAnsi" w:hAnsi="Times New Roman" w:cs="Times New Roman"/>
          <w:color w:val="auto"/>
        </w:rPr>
      </w:pPr>
      <w:r w:rsidRPr="00DA24BC">
        <w:rPr>
          <w:rFonts w:ascii="Times New Roman" w:hAnsi="Times New Roman" w:cs="Times New Roman"/>
        </w:rPr>
        <w:t>Важным условием развития инвестиционной деятельности является доступность и техническое состояние инженерной инфраструктуры города, в частности, энергетики, которая в Рыбинске отличается устойчивым энергообеспечением, надежностью и отсутствием крупных аварий и чрезвычайных ситуаций.</w:t>
      </w:r>
    </w:p>
    <w:p w:rsidR="00DB3CF3" w:rsidRPr="00DA24BC" w:rsidRDefault="00DB3CF3" w:rsidP="002364E1">
      <w:pPr>
        <w:ind w:left="-708" w:hanging="285"/>
        <w:jc w:val="both"/>
        <w:rPr>
          <w:rFonts w:ascii="Times New Roman" w:hAnsi="Times New Roman" w:cs="Times New Roman"/>
        </w:rPr>
      </w:pPr>
      <w:r w:rsidRPr="00DA24BC">
        <w:rPr>
          <w:rFonts w:ascii="Times New Roman" w:hAnsi="Times New Roman" w:cs="Times New Roman"/>
        </w:rPr>
        <w:t>Энергетическая инфраструктура города представлена предприятиями, являющимися естественными монополистами:</w:t>
      </w:r>
    </w:p>
    <w:p w:rsidR="00DB3CF3" w:rsidRPr="00DA24BC" w:rsidRDefault="000D28B4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</w:pPr>
      <w:r w:rsidRPr="00DA24BC">
        <w:rPr>
          <w:lang w:eastAsia="ar-SA"/>
        </w:rPr>
        <w:t>ГП Ярославской области «Северный водоканал</w:t>
      </w:r>
      <w:r w:rsidRPr="00DA24BC">
        <w:rPr>
          <w:color w:val="000000"/>
          <w:lang w:eastAsia="ar-SA"/>
        </w:rPr>
        <w:t xml:space="preserve">» </w:t>
      </w:r>
      <w:r w:rsidR="00DB3CF3" w:rsidRPr="00DA24BC">
        <w:rPr>
          <w:color w:val="000000"/>
          <w:lang w:eastAsia="ar-SA"/>
        </w:rPr>
        <w:t>(</w:t>
      </w:r>
      <w:r w:rsidR="00DB3CF3" w:rsidRPr="00DA24BC">
        <w:t>услуги холодного водоснабжения и водоотведения);</w:t>
      </w:r>
    </w:p>
    <w:p w:rsidR="00DB3CF3" w:rsidRPr="00DA24BC" w:rsidRDefault="00293BD5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</w:pPr>
      <w:r>
        <w:t xml:space="preserve">ООО «Рыбинская генерация» </w:t>
      </w:r>
      <w:r w:rsidR="00DB3CF3" w:rsidRPr="00DA24BC">
        <w:t xml:space="preserve"> (услуги теплоснабжения и горячего водоснабжения);</w:t>
      </w:r>
    </w:p>
    <w:p w:rsidR="00DB3CF3" w:rsidRPr="00DA24BC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  <w:rPr>
          <w:bCs/>
        </w:rPr>
      </w:pPr>
      <w:r w:rsidRPr="00DA24BC">
        <w:rPr>
          <w:bCs/>
        </w:rPr>
        <w:t>ОАО «Рыбинскгазсервис» (прокладка газопроводов, обслуживание газового оборудования, газовое обеспечение).</w:t>
      </w:r>
    </w:p>
    <w:p w:rsidR="00DB3CF3" w:rsidRPr="00DA24BC" w:rsidRDefault="00DB3CF3" w:rsidP="002364E1">
      <w:pPr>
        <w:pStyle w:val="aa"/>
        <w:numPr>
          <w:ilvl w:val="0"/>
          <w:numId w:val="1"/>
        </w:numPr>
        <w:ind w:left="-708" w:hanging="285"/>
        <w:jc w:val="both"/>
        <w:rPr>
          <w:bCs/>
        </w:rPr>
      </w:pPr>
      <w:r w:rsidRPr="00DA24BC">
        <w:rPr>
          <w:bCs/>
        </w:rPr>
        <w:t>ООО «Газпром межрегионгаз» Рыбинский филиал (реализация природного газа)</w:t>
      </w:r>
    </w:p>
    <w:p w:rsidR="00DB3CF3" w:rsidRPr="00DA24BC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</w:pPr>
      <w:r w:rsidRPr="00DA24BC">
        <w:rPr>
          <w:bCs/>
        </w:rPr>
        <w:t>ОАО «Газпромнефть – Терминал» (розничная продажа нефтепродуктов, производство тепловой энергии, горячего водоснабжения</w:t>
      </w:r>
      <w:r w:rsidRPr="00DA24BC">
        <w:t xml:space="preserve">), </w:t>
      </w:r>
    </w:p>
    <w:p w:rsidR="00DB3CF3" w:rsidRPr="00DA24BC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  <w:rPr>
          <w:bCs/>
        </w:rPr>
      </w:pPr>
      <w:r w:rsidRPr="00DA24BC">
        <w:rPr>
          <w:bCs/>
        </w:rPr>
        <w:t xml:space="preserve">ОАО «Рыбинская городская электросеть» (электроснабжение) </w:t>
      </w:r>
    </w:p>
    <w:p w:rsidR="00DB3CF3" w:rsidRPr="00DA24BC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  <w:rPr>
          <w:bCs/>
        </w:rPr>
      </w:pPr>
      <w:r w:rsidRPr="00DA24BC">
        <w:rPr>
          <w:bCs/>
        </w:rPr>
        <w:t xml:space="preserve">Рыбинский филиал  ПАО «ТНС энерго» </w:t>
      </w:r>
      <w:proofErr w:type="gramStart"/>
      <w:r w:rsidRPr="00DA24BC">
        <w:rPr>
          <w:bCs/>
        </w:rPr>
        <w:t xml:space="preserve">( </w:t>
      </w:r>
      <w:proofErr w:type="gramEnd"/>
      <w:r w:rsidRPr="00DA24BC">
        <w:rPr>
          <w:bCs/>
        </w:rPr>
        <w:t>электроснабжение)</w:t>
      </w:r>
    </w:p>
    <w:p w:rsidR="00F3102D" w:rsidRPr="00DA24BC" w:rsidRDefault="00472CB7" w:rsidP="002364E1">
      <w:pPr>
        <w:ind w:left="-708" w:hanging="285"/>
        <w:jc w:val="both"/>
        <w:rPr>
          <w:rFonts w:ascii="Times New Roman" w:hAnsi="Times New Roman" w:cs="Times New Roman"/>
          <w:color w:val="auto"/>
        </w:rPr>
      </w:pPr>
      <w:r w:rsidRPr="00DA24BC">
        <w:rPr>
          <w:rFonts w:ascii="Times New Roman" w:hAnsi="Times New Roman" w:cs="Times New Roman"/>
        </w:rPr>
        <w:tab/>
      </w:r>
      <w:r w:rsidR="00F3102D" w:rsidRPr="00DA24BC">
        <w:rPr>
          <w:rFonts w:ascii="Times New Roman" w:hAnsi="Times New Roman" w:cs="Times New Roman"/>
        </w:rPr>
        <w:t>К другим предприятиям, производящим энергоресурсы относятся: ОАО «Рыбинский завод приборостроения», ОАО «Рыбинскабель», ОАО «Рыбинсккорм», ОАО «Раскат», ОАО «</w:t>
      </w:r>
      <w:proofErr w:type="spellStart"/>
      <w:r w:rsidR="00F3102D" w:rsidRPr="00DA24BC">
        <w:rPr>
          <w:rFonts w:ascii="Times New Roman" w:hAnsi="Times New Roman" w:cs="Times New Roman"/>
        </w:rPr>
        <w:t>Рыбинскхлеб</w:t>
      </w:r>
      <w:proofErr w:type="spellEnd"/>
      <w:r w:rsidR="00F3102D" w:rsidRPr="00DA24BC">
        <w:rPr>
          <w:rFonts w:ascii="Times New Roman" w:hAnsi="Times New Roman" w:cs="Times New Roman"/>
        </w:rPr>
        <w:t>», ОАО</w:t>
      </w:r>
      <w:r w:rsidR="00620BA5">
        <w:rPr>
          <w:rFonts w:ascii="Times New Roman" w:hAnsi="Times New Roman" w:cs="Times New Roman"/>
        </w:rPr>
        <w:t xml:space="preserve"> «Завод «</w:t>
      </w:r>
      <w:proofErr w:type="spellStart"/>
      <w:r w:rsidR="00620BA5">
        <w:rPr>
          <w:rFonts w:ascii="Times New Roman" w:hAnsi="Times New Roman" w:cs="Times New Roman"/>
        </w:rPr>
        <w:t>Технофлекс</w:t>
      </w:r>
      <w:proofErr w:type="spellEnd"/>
      <w:r w:rsidR="00620BA5">
        <w:rPr>
          <w:rFonts w:ascii="Times New Roman" w:hAnsi="Times New Roman" w:cs="Times New Roman"/>
        </w:rPr>
        <w:t>» филиал</w:t>
      </w:r>
      <w:r w:rsidR="00F3102D" w:rsidRPr="00DA24BC">
        <w:rPr>
          <w:rFonts w:ascii="Times New Roman" w:hAnsi="Times New Roman" w:cs="Times New Roman"/>
        </w:rPr>
        <w:t xml:space="preserve"> «</w:t>
      </w:r>
      <w:proofErr w:type="spellStart"/>
      <w:r w:rsidR="00F3102D" w:rsidRPr="00DA24BC">
        <w:rPr>
          <w:rFonts w:ascii="Times New Roman" w:hAnsi="Times New Roman" w:cs="Times New Roman"/>
        </w:rPr>
        <w:t>Крома</w:t>
      </w:r>
      <w:proofErr w:type="spellEnd"/>
      <w:r w:rsidR="00F3102D" w:rsidRPr="00DA24BC">
        <w:rPr>
          <w:rFonts w:ascii="Times New Roman" w:hAnsi="Times New Roman" w:cs="Times New Roman"/>
        </w:rPr>
        <w:t>», ОАО «</w:t>
      </w:r>
      <w:proofErr w:type="spellStart"/>
      <w:r w:rsidR="00F3102D" w:rsidRPr="00DA24BC">
        <w:rPr>
          <w:rFonts w:ascii="Times New Roman" w:hAnsi="Times New Roman" w:cs="Times New Roman"/>
        </w:rPr>
        <w:t>Воентелеком</w:t>
      </w:r>
      <w:proofErr w:type="spellEnd"/>
      <w:r w:rsidR="00F3102D" w:rsidRPr="00DA24BC">
        <w:rPr>
          <w:rFonts w:ascii="Times New Roman" w:hAnsi="Times New Roman" w:cs="Times New Roman"/>
        </w:rPr>
        <w:t>», ООО «</w:t>
      </w:r>
      <w:proofErr w:type="gramStart"/>
      <w:r w:rsidR="00F3102D" w:rsidRPr="00DA24BC">
        <w:rPr>
          <w:rFonts w:ascii="Times New Roman" w:hAnsi="Times New Roman" w:cs="Times New Roman"/>
        </w:rPr>
        <w:t>Раскат-Рос</w:t>
      </w:r>
      <w:proofErr w:type="gramEnd"/>
      <w:r w:rsidR="00F3102D" w:rsidRPr="00DA24BC">
        <w:rPr>
          <w:rFonts w:ascii="Times New Roman" w:hAnsi="Times New Roman" w:cs="Times New Roman"/>
        </w:rPr>
        <w:t xml:space="preserve">», ООО «Мясопродукт», ФКУ «Следственный изолятор №2 УФСИН по ЯО», </w:t>
      </w:r>
      <w:r w:rsidR="0063405B" w:rsidRPr="00DA24BC">
        <w:rPr>
          <w:rFonts w:ascii="Times New Roman" w:hAnsi="Times New Roman" w:cs="Times New Roman"/>
          <w:color w:val="auto"/>
        </w:rPr>
        <w:t>ПАО «ОДК Сатурн»</w:t>
      </w:r>
      <w:r w:rsidRPr="00DA24BC">
        <w:rPr>
          <w:rFonts w:ascii="Times New Roman" w:hAnsi="Times New Roman" w:cs="Times New Roman"/>
          <w:color w:val="auto"/>
        </w:rPr>
        <w:t xml:space="preserve">, </w:t>
      </w:r>
      <w:r w:rsidR="00F3102D" w:rsidRPr="00DA24BC">
        <w:rPr>
          <w:rFonts w:ascii="Times New Roman" w:hAnsi="Times New Roman" w:cs="Times New Roman"/>
        </w:rPr>
        <w:t>ОАО «Рыбинскхлебопродукт».</w:t>
      </w:r>
    </w:p>
    <w:p w:rsidR="00F3102D" w:rsidRPr="00DA24BC" w:rsidRDefault="00F3102D" w:rsidP="002364E1">
      <w:pPr>
        <w:ind w:left="-708" w:hanging="285"/>
        <w:jc w:val="both"/>
        <w:rPr>
          <w:rFonts w:ascii="Times New Roman" w:hAnsi="Times New Roman" w:cs="Times New Roman"/>
        </w:rPr>
      </w:pPr>
      <w:r w:rsidRPr="00DA24BC">
        <w:rPr>
          <w:rFonts w:ascii="Times New Roman" w:hAnsi="Times New Roman" w:cs="Times New Roman"/>
        </w:rPr>
        <w:t xml:space="preserve">В </w:t>
      </w:r>
      <w:proofErr w:type="gramStart"/>
      <w:r w:rsidRPr="00DA24BC">
        <w:rPr>
          <w:rFonts w:ascii="Times New Roman" w:hAnsi="Times New Roman" w:cs="Times New Roman"/>
        </w:rPr>
        <w:t>приложении</w:t>
      </w:r>
      <w:proofErr w:type="gramEnd"/>
      <w:r w:rsidRPr="00DA24BC">
        <w:rPr>
          <w:rFonts w:ascii="Times New Roman" w:hAnsi="Times New Roman" w:cs="Times New Roman"/>
        </w:rPr>
        <w:t xml:space="preserve"> 1 представлены тарифы для потребителей – юридических лиц по каждому виду ресурсообеспечения в зависим</w:t>
      </w:r>
      <w:r w:rsidR="00AC0861" w:rsidRPr="00DA24BC">
        <w:rPr>
          <w:rFonts w:ascii="Times New Roman" w:hAnsi="Times New Roman" w:cs="Times New Roman"/>
        </w:rPr>
        <w:t>ости от предприятия-поставщика.</w:t>
      </w:r>
    </w:p>
    <w:p w:rsidR="00F3102D" w:rsidRPr="00DA24BC" w:rsidRDefault="00F3102D" w:rsidP="002364E1">
      <w:pPr>
        <w:ind w:left="-708" w:hanging="285"/>
        <w:jc w:val="both"/>
        <w:rPr>
          <w:rFonts w:ascii="Times New Roman" w:hAnsi="Times New Roman" w:cs="Times New Roman"/>
          <w:color w:val="1F497D"/>
        </w:rPr>
      </w:pPr>
      <w:r w:rsidRPr="00DA24BC">
        <w:rPr>
          <w:rFonts w:ascii="Times New Roman" w:hAnsi="Times New Roman" w:cs="Times New Roman"/>
        </w:rPr>
        <w:t xml:space="preserve">Подробная информация о тарифах на жилищно-коммунальные услуги для населения представлена на официальном сайте Администрации г. Рыбинска </w:t>
      </w:r>
    </w:p>
    <w:sectPr w:rsidR="00F3102D" w:rsidRPr="00DA24BC" w:rsidSect="005D178E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B" w:rsidRDefault="00F86C2B" w:rsidP="00885F06">
      <w:r>
        <w:separator/>
      </w:r>
    </w:p>
  </w:endnote>
  <w:endnote w:type="continuationSeparator" w:id="0">
    <w:p w:rsidR="00F86C2B" w:rsidRDefault="00F86C2B" w:rsidP="0088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B" w:rsidRDefault="00F86C2B" w:rsidP="00885F06">
      <w:r>
        <w:separator/>
      </w:r>
    </w:p>
  </w:footnote>
  <w:footnote w:type="continuationSeparator" w:id="0">
    <w:p w:rsidR="00F86C2B" w:rsidRDefault="00F86C2B" w:rsidP="0088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1928"/>
    <w:multiLevelType w:val="hybridMultilevel"/>
    <w:tmpl w:val="D4C419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F06"/>
    <w:rsid w:val="00000D4E"/>
    <w:rsid w:val="00005969"/>
    <w:rsid w:val="00021B0A"/>
    <w:rsid w:val="00042AFB"/>
    <w:rsid w:val="00044F23"/>
    <w:rsid w:val="00093105"/>
    <w:rsid w:val="00096F0A"/>
    <w:rsid w:val="000A6E1E"/>
    <w:rsid w:val="000B3FA4"/>
    <w:rsid w:val="000C1C70"/>
    <w:rsid w:val="000D0514"/>
    <w:rsid w:val="000D28B4"/>
    <w:rsid w:val="00107314"/>
    <w:rsid w:val="00127D00"/>
    <w:rsid w:val="00135578"/>
    <w:rsid w:val="0014185B"/>
    <w:rsid w:val="00143535"/>
    <w:rsid w:val="00143DE3"/>
    <w:rsid w:val="00182311"/>
    <w:rsid w:val="0019549C"/>
    <w:rsid w:val="001B03C6"/>
    <w:rsid w:val="00220EEA"/>
    <w:rsid w:val="002224FB"/>
    <w:rsid w:val="002359D9"/>
    <w:rsid w:val="002364E1"/>
    <w:rsid w:val="00243CD4"/>
    <w:rsid w:val="0025565B"/>
    <w:rsid w:val="0027079C"/>
    <w:rsid w:val="00274957"/>
    <w:rsid w:val="00293BD5"/>
    <w:rsid w:val="002B4A56"/>
    <w:rsid w:val="002B6582"/>
    <w:rsid w:val="002C57FF"/>
    <w:rsid w:val="00322094"/>
    <w:rsid w:val="0033753F"/>
    <w:rsid w:val="003647AC"/>
    <w:rsid w:val="00381552"/>
    <w:rsid w:val="00387393"/>
    <w:rsid w:val="003C7798"/>
    <w:rsid w:val="003D063D"/>
    <w:rsid w:val="003D5C29"/>
    <w:rsid w:val="003F1CC4"/>
    <w:rsid w:val="0040214D"/>
    <w:rsid w:val="0040651F"/>
    <w:rsid w:val="00472CB7"/>
    <w:rsid w:val="00486192"/>
    <w:rsid w:val="0048635E"/>
    <w:rsid w:val="004F67A2"/>
    <w:rsid w:val="00513F9A"/>
    <w:rsid w:val="00541E3D"/>
    <w:rsid w:val="005428A0"/>
    <w:rsid w:val="0057385A"/>
    <w:rsid w:val="005D178E"/>
    <w:rsid w:val="00600F56"/>
    <w:rsid w:val="00620BA5"/>
    <w:rsid w:val="00630138"/>
    <w:rsid w:val="0063405B"/>
    <w:rsid w:val="00651791"/>
    <w:rsid w:val="00661CF9"/>
    <w:rsid w:val="00696FB8"/>
    <w:rsid w:val="006B7D4E"/>
    <w:rsid w:val="006D33B6"/>
    <w:rsid w:val="006F4CA0"/>
    <w:rsid w:val="0074084C"/>
    <w:rsid w:val="007500A5"/>
    <w:rsid w:val="007502AC"/>
    <w:rsid w:val="00753AE3"/>
    <w:rsid w:val="00755A43"/>
    <w:rsid w:val="00757CCE"/>
    <w:rsid w:val="00771294"/>
    <w:rsid w:val="0078035C"/>
    <w:rsid w:val="00791B57"/>
    <w:rsid w:val="007937E6"/>
    <w:rsid w:val="007B03CA"/>
    <w:rsid w:val="007B4C68"/>
    <w:rsid w:val="007B7139"/>
    <w:rsid w:val="007C4B77"/>
    <w:rsid w:val="007C7F8F"/>
    <w:rsid w:val="007F021C"/>
    <w:rsid w:val="00802988"/>
    <w:rsid w:val="0083546F"/>
    <w:rsid w:val="00843CA4"/>
    <w:rsid w:val="00844F8F"/>
    <w:rsid w:val="00885F06"/>
    <w:rsid w:val="008A503A"/>
    <w:rsid w:val="008A775F"/>
    <w:rsid w:val="008C26B8"/>
    <w:rsid w:val="008F2B79"/>
    <w:rsid w:val="00916CE0"/>
    <w:rsid w:val="00956604"/>
    <w:rsid w:val="009772A1"/>
    <w:rsid w:val="009909F4"/>
    <w:rsid w:val="00994155"/>
    <w:rsid w:val="009C0982"/>
    <w:rsid w:val="009C7634"/>
    <w:rsid w:val="009D4A49"/>
    <w:rsid w:val="00A02F47"/>
    <w:rsid w:val="00A2221C"/>
    <w:rsid w:val="00A229CB"/>
    <w:rsid w:val="00A24805"/>
    <w:rsid w:val="00A32291"/>
    <w:rsid w:val="00A50C6F"/>
    <w:rsid w:val="00A72182"/>
    <w:rsid w:val="00A771FD"/>
    <w:rsid w:val="00AA57D4"/>
    <w:rsid w:val="00AC0861"/>
    <w:rsid w:val="00AD61EE"/>
    <w:rsid w:val="00AF4C67"/>
    <w:rsid w:val="00B13CBD"/>
    <w:rsid w:val="00B21A4F"/>
    <w:rsid w:val="00B2339A"/>
    <w:rsid w:val="00B52802"/>
    <w:rsid w:val="00B66521"/>
    <w:rsid w:val="00B95B2A"/>
    <w:rsid w:val="00BA27E8"/>
    <w:rsid w:val="00BC7CCB"/>
    <w:rsid w:val="00C01969"/>
    <w:rsid w:val="00C20C64"/>
    <w:rsid w:val="00C2194B"/>
    <w:rsid w:val="00C2420D"/>
    <w:rsid w:val="00C2589C"/>
    <w:rsid w:val="00C26BBD"/>
    <w:rsid w:val="00C57DCE"/>
    <w:rsid w:val="00C96BE8"/>
    <w:rsid w:val="00CB2F5A"/>
    <w:rsid w:val="00CC369C"/>
    <w:rsid w:val="00CC5F78"/>
    <w:rsid w:val="00D168B9"/>
    <w:rsid w:val="00D20579"/>
    <w:rsid w:val="00D236D1"/>
    <w:rsid w:val="00D318A4"/>
    <w:rsid w:val="00D454AB"/>
    <w:rsid w:val="00D45E8D"/>
    <w:rsid w:val="00DA24BC"/>
    <w:rsid w:val="00DB3CF3"/>
    <w:rsid w:val="00DC2018"/>
    <w:rsid w:val="00DC4A84"/>
    <w:rsid w:val="00DF3927"/>
    <w:rsid w:val="00DF4BAF"/>
    <w:rsid w:val="00E42DED"/>
    <w:rsid w:val="00E70617"/>
    <w:rsid w:val="00EB3427"/>
    <w:rsid w:val="00ED02E1"/>
    <w:rsid w:val="00F008E2"/>
    <w:rsid w:val="00F02927"/>
    <w:rsid w:val="00F03D20"/>
    <w:rsid w:val="00F0764A"/>
    <w:rsid w:val="00F1752E"/>
    <w:rsid w:val="00F2668F"/>
    <w:rsid w:val="00F305A1"/>
    <w:rsid w:val="00F3102D"/>
    <w:rsid w:val="00F51889"/>
    <w:rsid w:val="00F754A7"/>
    <w:rsid w:val="00F80E13"/>
    <w:rsid w:val="00F8599E"/>
    <w:rsid w:val="00F86C2B"/>
    <w:rsid w:val="00F962E1"/>
    <w:rsid w:val="00FA00D8"/>
    <w:rsid w:val="00FA5723"/>
    <w:rsid w:val="00FE14AC"/>
    <w:rsid w:val="00FE32FA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06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2988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2988"/>
    <w:pPr>
      <w:keepNext/>
      <w:suppressAutoHyphens w:val="0"/>
      <w:spacing w:before="240" w:after="60"/>
      <w:outlineLvl w:val="1"/>
    </w:pPr>
    <w:rPr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uppressAutoHyphens w:val="0"/>
      <w:spacing w:before="20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uppressAutoHyphens w:val="0"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802988"/>
    <w:pPr>
      <w:suppressAutoHyphens w:val="0"/>
      <w:jc w:val="center"/>
    </w:pPr>
    <w:rPr>
      <w:rFonts w:eastAsia="MS Mincho"/>
      <w:b/>
      <w:bCs/>
      <w:color w:val="auto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2988"/>
    <w:pPr>
      <w:suppressAutoHyphens w:val="0"/>
      <w:ind w:left="720"/>
      <w:contextualSpacing/>
    </w:pPr>
    <w:rPr>
      <w:rFonts w:ascii="Times New Roman" w:hAnsi="Times New Roman" w:cs="Times New Roman"/>
      <w:color w:val="auto"/>
      <w:lang w:eastAsia="ru-RU"/>
    </w:rPr>
  </w:style>
  <w:style w:type="paragraph" w:customStyle="1" w:styleId="21">
    <w:name w:val="Абзац списка2"/>
    <w:basedOn w:val="a"/>
    <w:qFormat/>
    <w:rsid w:val="00802988"/>
    <w:pPr>
      <w:suppressAutoHyphens w:val="0"/>
      <w:ind w:left="720"/>
    </w:pPr>
    <w:rPr>
      <w:rFonts w:ascii="Times New Roman" w:hAnsi="Times New Roman" w:cs="Times New Roman"/>
      <w:color w:val="auto"/>
      <w:lang w:eastAsia="en-US"/>
    </w:rPr>
  </w:style>
  <w:style w:type="paragraph" w:styleId="ab">
    <w:name w:val="footnote text"/>
    <w:basedOn w:val="a"/>
    <w:link w:val="ac"/>
    <w:rsid w:val="00885F06"/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85F06"/>
    <w:rPr>
      <w:rFonts w:ascii="Arial" w:eastAsia="Times New Roman" w:hAnsi="Arial"/>
      <w:color w:val="000000"/>
      <w:lang w:eastAsia="ar-SA"/>
    </w:rPr>
  </w:style>
  <w:style w:type="character" w:styleId="ad">
    <w:name w:val="footnote reference"/>
    <w:rsid w:val="00885F06"/>
    <w:rPr>
      <w:vertAlign w:val="superscript"/>
    </w:rPr>
  </w:style>
  <w:style w:type="paragraph" w:customStyle="1" w:styleId="ConsPlusNormal">
    <w:name w:val="ConsPlusNormal"/>
    <w:rsid w:val="00885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unhideWhenUsed/>
    <w:rsid w:val="00F3102D"/>
    <w:rPr>
      <w:color w:val="0000FF"/>
      <w:u w:val="single"/>
    </w:rPr>
  </w:style>
  <w:style w:type="paragraph" w:customStyle="1" w:styleId="ConsPlusTitle">
    <w:name w:val="ConsPlusTitle"/>
    <w:rsid w:val="00143D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7B03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03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B03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B03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B03C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B03C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">
    <w:name w:val="endnote text"/>
    <w:basedOn w:val="a"/>
    <w:link w:val="af0"/>
    <w:uiPriority w:val="99"/>
    <w:semiHidden/>
    <w:unhideWhenUsed/>
    <w:rsid w:val="008C26B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C26B8"/>
    <w:rPr>
      <w:rFonts w:ascii="Arial" w:eastAsia="Times New Roman" w:hAnsi="Arial" w:cs="Arial"/>
      <w:color w:val="000000"/>
      <w:lang w:eastAsia="ar-SA"/>
    </w:rPr>
  </w:style>
  <w:style w:type="character" w:styleId="af1">
    <w:name w:val="endnote reference"/>
    <w:basedOn w:val="a0"/>
    <w:uiPriority w:val="99"/>
    <w:semiHidden/>
    <w:unhideWhenUsed/>
    <w:rsid w:val="008C26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8966-5194-4C19-9029-82158137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17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Сажинова Ольга Владимировна</cp:lastModifiedBy>
  <cp:revision>54</cp:revision>
  <cp:lastPrinted>2020-06-10T05:24:00Z</cp:lastPrinted>
  <dcterms:created xsi:type="dcterms:W3CDTF">2019-03-20T05:51:00Z</dcterms:created>
  <dcterms:modified xsi:type="dcterms:W3CDTF">2020-06-19T05:14:00Z</dcterms:modified>
</cp:coreProperties>
</file>