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478"/>
      </w:tblGrid>
      <w:tr w:rsidR="00F23348" w:rsidRPr="00BC087D" w:rsidTr="00F743CA">
        <w:trPr>
          <w:cantSplit/>
          <w:trHeight w:val="4110"/>
        </w:trPr>
        <w:tc>
          <w:tcPr>
            <w:tcW w:w="4820" w:type="dxa"/>
          </w:tcPr>
          <w:p w:rsidR="00F23348" w:rsidRPr="00BC087D" w:rsidRDefault="00F23348">
            <w:pPr>
              <w:rPr>
                <w:sz w:val="27"/>
                <w:szCs w:val="27"/>
              </w:rPr>
            </w:pPr>
          </w:p>
        </w:tc>
        <w:tc>
          <w:tcPr>
            <w:tcW w:w="4478" w:type="dxa"/>
          </w:tcPr>
          <w:p w:rsidR="00692DB3" w:rsidRDefault="00692DB3">
            <w:pPr>
              <w:rPr>
                <w:sz w:val="27"/>
                <w:szCs w:val="27"/>
              </w:rPr>
            </w:pPr>
          </w:p>
          <w:p w:rsidR="00692DB3" w:rsidRDefault="00692DB3">
            <w:pPr>
              <w:rPr>
                <w:sz w:val="27"/>
                <w:szCs w:val="27"/>
              </w:rPr>
            </w:pPr>
          </w:p>
          <w:p w:rsidR="005D0CBD" w:rsidRPr="00BC087D" w:rsidRDefault="005D0CBD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BC087D">
              <w:rPr>
                <w:sz w:val="27"/>
                <w:szCs w:val="27"/>
              </w:rPr>
              <w:t>Руководителям о</w:t>
            </w:r>
            <w:r w:rsidR="000C7A92" w:rsidRPr="00BC087D">
              <w:rPr>
                <w:sz w:val="27"/>
                <w:szCs w:val="27"/>
              </w:rPr>
              <w:t>рган</w:t>
            </w:r>
            <w:r w:rsidRPr="00BC087D">
              <w:rPr>
                <w:sz w:val="27"/>
                <w:szCs w:val="27"/>
              </w:rPr>
              <w:t>ов</w:t>
            </w:r>
            <w:r w:rsidR="000C7A92" w:rsidRPr="00BC087D">
              <w:rPr>
                <w:sz w:val="27"/>
                <w:szCs w:val="27"/>
              </w:rPr>
              <w:t xml:space="preserve"> исполнительной власти Ярославской области, </w:t>
            </w:r>
          </w:p>
          <w:p w:rsidR="006A74E1" w:rsidRPr="00BC087D" w:rsidRDefault="005D0CBD">
            <w:pPr>
              <w:rPr>
                <w:sz w:val="27"/>
                <w:szCs w:val="27"/>
              </w:rPr>
            </w:pPr>
            <w:r w:rsidRPr="00BC087D">
              <w:rPr>
                <w:sz w:val="27"/>
                <w:szCs w:val="27"/>
              </w:rPr>
              <w:t xml:space="preserve">Главам </w:t>
            </w:r>
            <w:r w:rsidR="000C7A92" w:rsidRPr="00BC087D">
              <w:rPr>
                <w:sz w:val="27"/>
                <w:szCs w:val="27"/>
              </w:rPr>
              <w:t>муниципальны</w:t>
            </w:r>
            <w:r w:rsidRPr="00BC087D">
              <w:rPr>
                <w:sz w:val="27"/>
                <w:szCs w:val="27"/>
              </w:rPr>
              <w:t>х</w:t>
            </w:r>
            <w:r w:rsidR="000C7A92" w:rsidRPr="00BC087D">
              <w:rPr>
                <w:sz w:val="27"/>
                <w:szCs w:val="27"/>
              </w:rPr>
              <w:t xml:space="preserve"> образовани</w:t>
            </w:r>
            <w:r w:rsidRPr="00BC087D">
              <w:rPr>
                <w:sz w:val="27"/>
                <w:szCs w:val="27"/>
              </w:rPr>
              <w:t>й</w:t>
            </w:r>
            <w:r w:rsidR="000C7A92" w:rsidRPr="00BC087D">
              <w:rPr>
                <w:sz w:val="27"/>
                <w:szCs w:val="27"/>
              </w:rPr>
              <w:t xml:space="preserve"> Ярославской </w:t>
            </w:r>
            <w:r w:rsidRPr="00BC087D">
              <w:rPr>
                <w:sz w:val="27"/>
                <w:szCs w:val="27"/>
              </w:rPr>
              <w:t>о</w:t>
            </w:r>
            <w:r w:rsidR="000C7A92" w:rsidRPr="00BC087D">
              <w:rPr>
                <w:sz w:val="27"/>
                <w:szCs w:val="27"/>
              </w:rPr>
              <w:t>бласти</w:t>
            </w:r>
          </w:p>
          <w:p w:rsidR="00F23348" w:rsidRPr="00BC087D" w:rsidRDefault="003144FD">
            <w:pPr>
              <w:rPr>
                <w:sz w:val="27"/>
                <w:szCs w:val="27"/>
              </w:rPr>
            </w:pPr>
            <w:r w:rsidRPr="00BC087D">
              <w:rPr>
                <w:sz w:val="27"/>
                <w:szCs w:val="27"/>
              </w:rPr>
              <w:t>(по списку рассылки)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53"/>
      </w:tblGrid>
      <w:tr w:rsidR="00FC6F70" w:rsidRPr="00BC087D" w:rsidTr="009B7F41">
        <w:tc>
          <w:tcPr>
            <w:tcW w:w="4253" w:type="dxa"/>
          </w:tcPr>
          <w:p w:rsidR="00FC6F70" w:rsidRPr="00BC087D" w:rsidRDefault="00E8415C" w:rsidP="00E9164F">
            <w:pPr>
              <w:rPr>
                <w:sz w:val="27"/>
                <w:szCs w:val="27"/>
              </w:rPr>
            </w:pPr>
            <w:fldSimple w:instr=" DOCPROPERTY &quot;Заголовок&quot; \* MERGEFORMAT ">
              <w:r w:rsidR="002633C9" w:rsidRPr="00BC087D">
                <w:rPr>
                  <w:sz w:val="27"/>
                  <w:szCs w:val="27"/>
                </w:rPr>
                <w:t>Об изменениях действующего законодательства о контрактной системе</w:t>
              </w:r>
            </w:fldSimple>
          </w:p>
        </w:tc>
      </w:tr>
    </w:tbl>
    <w:p w:rsidR="00D00240" w:rsidRPr="00BC087D" w:rsidRDefault="00D00240" w:rsidP="00E9164F">
      <w:pPr>
        <w:tabs>
          <w:tab w:val="left" w:pos="2136"/>
        </w:tabs>
        <w:jc w:val="center"/>
        <w:rPr>
          <w:sz w:val="27"/>
          <w:szCs w:val="27"/>
        </w:rPr>
      </w:pPr>
    </w:p>
    <w:p w:rsidR="00413EAE" w:rsidRPr="00BC087D" w:rsidRDefault="00EE41AF" w:rsidP="00E9164F">
      <w:pPr>
        <w:jc w:val="center"/>
        <w:rPr>
          <w:sz w:val="27"/>
          <w:szCs w:val="27"/>
        </w:rPr>
      </w:pPr>
      <w:r w:rsidRPr="00BC087D">
        <w:rPr>
          <w:sz w:val="27"/>
          <w:szCs w:val="27"/>
        </w:rPr>
        <w:t>Уважаемые коллеги!</w:t>
      </w:r>
    </w:p>
    <w:p w:rsidR="007F5A97" w:rsidRPr="00BC087D" w:rsidRDefault="007F5A97" w:rsidP="00FB6CA2">
      <w:pPr>
        <w:ind w:firstLine="709"/>
        <w:jc w:val="center"/>
        <w:rPr>
          <w:sz w:val="27"/>
          <w:szCs w:val="27"/>
        </w:rPr>
      </w:pPr>
    </w:p>
    <w:p w:rsidR="00623A65" w:rsidRPr="00BC087D" w:rsidRDefault="00F1005D" w:rsidP="00F1005D">
      <w:pPr>
        <w:overflowPunct/>
        <w:ind w:firstLine="709"/>
        <w:jc w:val="both"/>
        <w:textAlignment w:val="auto"/>
        <w:rPr>
          <w:sz w:val="27"/>
          <w:szCs w:val="27"/>
        </w:rPr>
      </w:pPr>
      <w:proofErr w:type="gramStart"/>
      <w:r w:rsidRPr="00BC087D">
        <w:rPr>
          <w:sz w:val="27"/>
          <w:szCs w:val="27"/>
        </w:rPr>
        <w:t xml:space="preserve">В </w:t>
      </w:r>
      <w:r w:rsidR="00623A65" w:rsidRPr="00BC087D">
        <w:rPr>
          <w:sz w:val="27"/>
          <w:szCs w:val="27"/>
        </w:rPr>
        <w:t>декабр</w:t>
      </w:r>
      <w:r w:rsidRPr="00BC087D">
        <w:rPr>
          <w:sz w:val="27"/>
          <w:szCs w:val="27"/>
        </w:rPr>
        <w:t>е</w:t>
      </w:r>
      <w:r w:rsidR="00623A65" w:rsidRPr="00BC087D">
        <w:rPr>
          <w:sz w:val="27"/>
          <w:szCs w:val="27"/>
        </w:rPr>
        <w:t xml:space="preserve"> 2017 года был</w:t>
      </w:r>
      <w:r w:rsidRPr="00BC087D">
        <w:rPr>
          <w:sz w:val="27"/>
          <w:szCs w:val="27"/>
        </w:rPr>
        <w:t xml:space="preserve">и </w:t>
      </w:r>
      <w:r w:rsidR="00623A65" w:rsidRPr="00BC087D">
        <w:rPr>
          <w:sz w:val="27"/>
          <w:szCs w:val="27"/>
        </w:rPr>
        <w:t>принят</w:t>
      </w:r>
      <w:r w:rsidRPr="00BC087D">
        <w:rPr>
          <w:sz w:val="27"/>
          <w:szCs w:val="27"/>
        </w:rPr>
        <w:t>ы</w:t>
      </w:r>
      <w:r w:rsidR="00623A65" w:rsidRPr="00BC087D">
        <w:rPr>
          <w:sz w:val="27"/>
          <w:szCs w:val="27"/>
        </w:rPr>
        <w:t xml:space="preserve"> Федеральны</w:t>
      </w:r>
      <w:r w:rsidRPr="00BC087D">
        <w:rPr>
          <w:sz w:val="27"/>
          <w:szCs w:val="27"/>
        </w:rPr>
        <w:t>е</w:t>
      </w:r>
      <w:r w:rsidR="00623A65" w:rsidRPr="00BC087D">
        <w:rPr>
          <w:sz w:val="27"/>
          <w:szCs w:val="27"/>
        </w:rPr>
        <w:t xml:space="preserve"> закон</w:t>
      </w:r>
      <w:r w:rsidRPr="00BC087D">
        <w:rPr>
          <w:sz w:val="27"/>
          <w:szCs w:val="27"/>
        </w:rPr>
        <w:t>ы от 29.07.2017 № 267-ФЗ «О внесении изменений в отдельные законодательные акты Российской Федерации», от 29.12.2017 № 503-ФЗ «О внесении изменений в Федеральный закон "Об отходах производства и потребления" и отдельные законодательные акты Российской Федерации», от 31.12.2017</w:t>
      </w:r>
      <w:r w:rsidR="00623A65" w:rsidRPr="00BC087D">
        <w:rPr>
          <w:sz w:val="27"/>
          <w:szCs w:val="27"/>
        </w:rPr>
        <w:t xml:space="preserve"> № 504-ФЗ «О внесении изменений в Федеральный закон "О контрактной системе в сфере закупок товаров, работ, услуг для обеспечения</w:t>
      </w:r>
      <w:proofErr w:type="gramEnd"/>
      <w:r w:rsidR="00623A65" w:rsidRPr="00BC087D">
        <w:rPr>
          <w:sz w:val="27"/>
          <w:szCs w:val="27"/>
        </w:rPr>
        <w:t xml:space="preserve"> государственных и муниципальных нужд"».</w:t>
      </w:r>
    </w:p>
    <w:p w:rsidR="00E9164F" w:rsidRPr="00BC087D" w:rsidRDefault="00DE32C8" w:rsidP="00F9044C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Изменения, предусмотренные названным</w:t>
      </w:r>
      <w:r w:rsidR="00BC087D" w:rsidRPr="00BC087D">
        <w:rPr>
          <w:sz w:val="27"/>
          <w:szCs w:val="27"/>
        </w:rPr>
        <w:t>и</w:t>
      </w:r>
      <w:r w:rsidRPr="00BC087D">
        <w:rPr>
          <w:sz w:val="27"/>
          <w:szCs w:val="27"/>
        </w:rPr>
        <w:t xml:space="preserve"> федеральным</w:t>
      </w:r>
      <w:r w:rsidR="00BC087D" w:rsidRPr="00BC087D">
        <w:rPr>
          <w:sz w:val="27"/>
          <w:szCs w:val="27"/>
        </w:rPr>
        <w:t>и</w:t>
      </w:r>
      <w:r w:rsidRPr="00BC087D">
        <w:rPr>
          <w:sz w:val="27"/>
          <w:szCs w:val="27"/>
        </w:rPr>
        <w:t xml:space="preserve"> закон</w:t>
      </w:r>
      <w:r w:rsidR="00BC087D" w:rsidRPr="00BC087D">
        <w:rPr>
          <w:sz w:val="27"/>
          <w:szCs w:val="27"/>
        </w:rPr>
        <w:t>ами</w:t>
      </w:r>
      <w:r w:rsidRPr="00BC087D">
        <w:rPr>
          <w:sz w:val="27"/>
          <w:szCs w:val="27"/>
        </w:rPr>
        <w:t>, вступают в силу в три этапа.</w:t>
      </w:r>
    </w:p>
    <w:p w:rsidR="00DE32C8" w:rsidRPr="00BC087D" w:rsidRDefault="00DE32C8" w:rsidP="00F9044C">
      <w:pPr>
        <w:overflowPunct/>
        <w:ind w:firstLine="709"/>
        <w:jc w:val="both"/>
        <w:textAlignment w:val="auto"/>
        <w:rPr>
          <w:sz w:val="27"/>
          <w:szCs w:val="27"/>
        </w:rPr>
      </w:pPr>
      <w:proofErr w:type="gramStart"/>
      <w:r w:rsidRPr="00BC087D">
        <w:rPr>
          <w:sz w:val="27"/>
          <w:szCs w:val="27"/>
        </w:rPr>
        <w:t>С 11 января 2018 года при отказе от заключения контракта с победителем закупки по основаниям, предусмотренным </w:t>
      </w:r>
      <w:hyperlink r:id="rId8" w:history="1">
        <w:r w:rsidRPr="00BC087D">
          <w:rPr>
            <w:sz w:val="27"/>
            <w:szCs w:val="27"/>
          </w:rPr>
          <w:t>ч. 9</w:t>
        </w:r>
      </w:hyperlink>
      <w:r w:rsidRPr="00BC087D">
        <w:rPr>
          <w:sz w:val="27"/>
          <w:szCs w:val="27"/>
        </w:rPr>
        <w:t> и </w:t>
      </w:r>
      <w:hyperlink r:id="rId9" w:history="1">
        <w:r w:rsidRPr="00BC087D">
          <w:rPr>
            <w:sz w:val="27"/>
            <w:szCs w:val="27"/>
          </w:rPr>
          <w:t>10</w:t>
        </w:r>
      </w:hyperlink>
      <w:r w:rsidRPr="00BC087D">
        <w:rPr>
          <w:sz w:val="27"/>
          <w:szCs w:val="27"/>
        </w:rPr>
        <w:t> ст. 31</w:t>
      </w:r>
      <w:r w:rsidR="00A5715C" w:rsidRPr="00BC087D">
        <w:rPr>
          <w:sz w:val="27"/>
          <w:szCs w:val="27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BC087D">
        <w:rPr>
          <w:sz w:val="27"/>
          <w:szCs w:val="27"/>
        </w:rPr>
        <w:t>Закон № 44-ФЗ</w:t>
      </w:r>
      <w:r w:rsidR="00A5715C" w:rsidRPr="00BC087D">
        <w:rPr>
          <w:sz w:val="27"/>
          <w:szCs w:val="27"/>
        </w:rPr>
        <w:t>)</w:t>
      </w:r>
      <w:r w:rsidRPr="00BC087D">
        <w:rPr>
          <w:sz w:val="27"/>
          <w:szCs w:val="27"/>
        </w:rPr>
        <w:t>, заказчик сможет </w:t>
      </w:r>
      <w:hyperlink r:id="rId10" w:history="1">
        <w:r w:rsidRPr="00BC087D">
          <w:rPr>
            <w:sz w:val="27"/>
            <w:szCs w:val="27"/>
          </w:rPr>
          <w:t>заключить контракт</w:t>
        </w:r>
      </w:hyperlink>
      <w:r w:rsidRPr="00BC087D">
        <w:rPr>
          <w:sz w:val="27"/>
          <w:szCs w:val="27"/>
        </w:rPr>
        <w:t> с иным участником, который предложил наиболее выгодную цену.</w:t>
      </w:r>
      <w:proofErr w:type="gramEnd"/>
    </w:p>
    <w:p w:rsidR="009B6A99" w:rsidRPr="00BC087D" w:rsidRDefault="00DE32C8" w:rsidP="009B6A99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Изменились требования к описанию объекта закупки в соответствии со статьей 33 Закона № 44-ФЗ</w:t>
      </w:r>
      <w:r w:rsidR="00A5715C" w:rsidRPr="00BC087D">
        <w:rPr>
          <w:sz w:val="27"/>
          <w:szCs w:val="27"/>
        </w:rPr>
        <w:t xml:space="preserve">: </w:t>
      </w:r>
      <w:r w:rsidRPr="00BC087D">
        <w:rPr>
          <w:sz w:val="27"/>
          <w:szCs w:val="27"/>
        </w:rPr>
        <w:t>исключено требование о том, что описание объекта закупки должно носить объективный характер. Разрешено при описании объекта закупки указывать товарный знак конкретного производителя при условии сопровождения такого указания словами «или эквивалент», в то</w:t>
      </w:r>
      <w:r w:rsidR="009B6A99" w:rsidRPr="00BC087D">
        <w:rPr>
          <w:sz w:val="27"/>
          <w:szCs w:val="27"/>
        </w:rPr>
        <w:t>м числе и при поставке товара.</w:t>
      </w:r>
    </w:p>
    <w:p w:rsidR="00DE32C8" w:rsidRPr="00BC087D" w:rsidRDefault="00A5715C" w:rsidP="00F9044C">
      <w:pPr>
        <w:overflowPunct/>
        <w:ind w:firstLine="709"/>
        <w:jc w:val="both"/>
        <w:textAlignment w:val="auto"/>
        <w:rPr>
          <w:sz w:val="27"/>
          <w:szCs w:val="27"/>
        </w:rPr>
      </w:pPr>
      <w:proofErr w:type="gramStart"/>
      <w:r w:rsidRPr="00BC087D">
        <w:rPr>
          <w:sz w:val="27"/>
          <w:szCs w:val="27"/>
        </w:rPr>
        <w:t>С</w:t>
      </w:r>
      <w:r w:rsidR="00DE32C8" w:rsidRPr="00BC087D">
        <w:rPr>
          <w:sz w:val="27"/>
          <w:szCs w:val="27"/>
        </w:rPr>
        <w:t>татья 99 Закона № 44-ФЗ устанавливает новый порядок рассмотрения обращений любых физических лиц (в том числе физических лиц, осуществляющих предпринимательскую деятельность без образования юридического лица, то есть индивидуальных предпринимателей) контрольными органами в сфере закупок:</w:t>
      </w:r>
      <w:r w:rsidR="00F9044C" w:rsidRPr="00BC087D">
        <w:rPr>
          <w:sz w:val="27"/>
          <w:szCs w:val="27"/>
        </w:rPr>
        <w:t xml:space="preserve"> е</w:t>
      </w:r>
      <w:r w:rsidR="00DE32C8" w:rsidRPr="00BC087D">
        <w:rPr>
          <w:sz w:val="27"/>
          <w:szCs w:val="27"/>
        </w:rPr>
        <w:t xml:space="preserve">сли физическое лицо, в том числе индивидуальный предприниматель, не соответствует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</w:t>
      </w:r>
      <w:r w:rsidR="00DE32C8" w:rsidRPr="00BC087D">
        <w:rPr>
          <w:sz w:val="27"/>
          <w:szCs w:val="27"/>
        </w:rPr>
        <w:lastRenderedPageBreak/>
        <w:t>услуги</w:t>
      </w:r>
      <w:proofErr w:type="gramEnd"/>
      <w:r w:rsidR="00DE32C8" w:rsidRPr="00BC087D">
        <w:rPr>
          <w:sz w:val="27"/>
          <w:szCs w:val="27"/>
        </w:rPr>
        <w:t>, являющихся объектом закупки (например, у физического лица отсутствует лицензия, членство в СРО, государственная аккредитация и т.п.), то жалоба такого физического лица (в том числе индивидуального предпринимателя) не подлежит рассмотрению контрольным органом в сфере закупок в порядке главы 6 Закона № 44-ФЗ о контрактной системе.</w:t>
      </w:r>
    </w:p>
    <w:p w:rsidR="00DE32C8" w:rsidRPr="00BC087D" w:rsidRDefault="00DE32C8" w:rsidP="00F9044C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Такие обращения физических лиц (в том числе физических лиц, осуществляющих предпринимательскую деятельность без образования юридического лица) рассматриваю</w:t>
      </w:r>
      <w:r w:rsidR="00F9044C" w:rsidRPr="00BC087D">
        <w:rPr>
          <w:sz w:val="27"/>
          <w:szCs w:val="27"/>
        </w:rPr>
        <w:t xml:space="preserve">тся </w:t>
      </w:r>
      <w:r w:rsidRPr="00BC087D">
        <w:rPr>
          <w:sz w:val="27"/>
          <w:szCs w:val="27"/>
        </w:rPr>
        <w:t xml:space="preserve">контрольным органом в сфере закупок в общем порядке рассмотрения обращения граждан. </w:t>
      </w:r>
    </w:p>
    <w:p w:rsidR="009B6A99" w:rsidRPr="00BC087D" w:rsidRDefault="00DE32C8" w:rsidP="00F9044C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 xml:space="preserve">С 11 января 2018 года изложена в новой редакции часть 4 статьи 104 </w:t>
      </w:r>
    </w:p>
    <w:p w:rsidR="00DE32C8" w:rsidRPr="00BC087D" w:rsidRDefault="009B6A99" w:rsidP="009B6A99">
      <w:pPr>
        <w:overflowPunct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 xml:space="preserve">Закона № 44-ФЗ: </w:t>
      </w:r>
      <w:r w:rsidR="00DE32C8" w:rsidRPr="00BC087D">
        <w:rPr>
          <w:sz w:val="27"/>
          <w:szCs w:val="27"/>
        </w:rPr>
        <w:t xml:space="preserve">обязанность заказчика направлять сведения об уклонившемся от заключения контракта </w:t>
      </w:r>
      <w:proofErr w:type="gramStart"/>
      <w:r w:rsidR="00DE32C8" w:rsidRPr="00BC087D">
        <w:rPr>
          <w:sz w:val="27"/>
          <w:szCs w:val="27"/>
        </w:rPr>
        <w:t>участнике</w:t>
      </w:r>
      <w:proofErr w:type="gramEnd"/>
      <w:r w:rsidR="00DE32C8" w:rsidRPr="00BC087D">
        <w:rPr>
          <w:sz w:val="27"/>
          <w:szCs w:val="27"/>
        </w:rPr>
        <w:t xml:space="preserve"> закупки теперь не увязана с заключением контракта заказчиком со следующим участником</w:t>
      </w:r>
      <w:r w:rsidR="00F9044C" w:rsidRPr="00BC087D">
        <w:rPr>
          <w:sz w:val="27"/>
          <w:szCs w:val="27"/>
        </w:rPr>
        <w:t>, а связана с датой признания победителя уклонившимся от заключения контракта</w:t>
      </w:r>
      <w:r w:rsidR="00DE32C8" w:rsidRPr="00BC087D">
        <w:rPr>
          <w:sz w:val="27"/>
          <w:szCs w:val="27"/>
        </w:rPr>
        <w:t>.</w:t>
      </w:r>
    </w:p>
    <w:p w:rsidR="00BC087D" w:rsidRPr="00BC087D" w:rsidRDefault="00BC087D" w:rsidP="00BC087D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Кроме того, появились новые основания для закупки у единственного поставщика (подрядчика, исполнителя).</w:t>
      </w:r>
    </w:p>
    <w:p w:rsidR="00BC087D" w:rsidRPr="00BC087D" w:rsidRDefault="00BC087D" w:rsidP="00BC087D">
      <w:pPr>
        <w:overflowPunct/>
        <w:ind w:firstLine="709"/>
        <w:jc w:val="both"/>
        <w:textAlignment w:val="auto"/>
        <w:rPr>
          <w:sz w:val="27"/>
          <w:szCs w:val="27"/>
        </w:rPr>
      </w:pPr>
      <w:proofErr w:type="gramStart"/>
      <w:r w:rsidRPr="00BC087D">
        <w:rPr>
          <w:sz w:val="27"/>
          <w:szCs w:val="27"/>
        </w:rPr>
        <w:t xml:space="preserve">1. заключение контрактов на оказание услуг по осуществлению рейтинговых действий юридическими лицами, признаваемыми в соответствии с законодательством РФ кредитными рейтинговыми агентствами, а также иностранными юридическими лицами, осуществляющими рейтинговые действия за пределами </w:t>
      </w:r>
      <w:r w:rsidR="00FA72A4">
        <w:rPr>
          <w:sz w:val="27"/>
          <w:szCs w:val="27"/>
        </w:rPr>
        <w:t>территории Российской Федерации</w:t>
      </w:r>
      <w:r w:rsidRPr="00BC087D">
        <w:rPr>
          <w:sz w:val="27"/>
          <w:szCs w:val="27"/>
        </w:rPr>
        <w:t xml:space="preserve"> (п. 53 ч. 1 ст. 93 Закона № 44-ФЗ); </w:t>
      </w:r>
      <w:proofErr w:type="gramEnd"/>
    </w:p>
    <w:p w:rsidR="00BC087D" w:rsidRPr="00BC087D" w:rsidRDefault="00BC087D" w:rsidP="00BC087D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 xml:space="preserve">2. осуществление закупки работ по модернизации федеральных государственных информационных систем для информационно-правового обеспечения деятельности палат Федерального Собрания РФ и услуг по сопровождению таких систем (п. 54 ч. 1 ст. 93 Закона № 44-ФЗ); </w:t>
      </w:r>
    </w:p>
    <w:p w:rsidR="00BC087D" w:rsidRPr="00BC087D" w:rsidRDefault="00BC087D" w:rsidP="00BC087D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3. оказание услуг по обращению с твердыми коммунальными отходами (п. 8 ч. 1 ст. 93 Закона № 44-ФЗ).</w:t>
      </w:r>
    </w:p>
    <w:p w:rsidR="00BC087D" w:rsidRPr="00BC087D" w:rsidRDefault="00BC087D" w:rsidP="00BC087D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 xml:space="preserve">При осуществлении данных закупок у единственного поставщика (подрядчика, исполнителя) заказчик не обязан составлять отчет о невозможности или нецелесообразность использования иных способов определения поставщика (подрядчика, исполнителя), а также письменно обосновывать цену заключаемого контракта. </w:t>
      </w:r>
    </w:p>
    <w:p w:rsidR="00BC087D" w:rsidRPr="00BC087D" w:rsidRDefault="00BC087D" w:rsidP="00BC087D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 xml:space="preserve">Также обращаем внимание, что Федеральным законом от 18 июля 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</w:t>
      </w:r>
      <w:proofErr w:type="gramStart"/>
      <w:r w:rsidRPr="00BC087D">
        <w:rPr>
          <w:sz w:val="27"/>
          <w:szCs w:val="27"/>
        </w:rPr>
        <w:t>утратившими</w:t>
      </w:r>
      <w:proofErr w:type="gramEnd"/>
      <w:r w:rsidRPr="00BC087D">
        <w:rPr>
          <w:sz w:val="27"/>
          <w:szCs w:val="27"/>
        </w:rPr>
        <w:t xml:space="preserve"> силу отдельных положений законодательных актов Российской Федерации» изложен в новой редакции пункт 3 статьи 72 Бюджетного кодекса РФ.</w:t>
      </w:r>
    </w:p>
    <w:p w:rsidR="00BC087D" w:rsidRPr="00BC087D" w:rsidRDefault="00BC087D" w:rsidP="00BC087D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Согласно новой редакции этой нормы Бюджетного кодекса Российской Федерации государственные (муниципальные) заказчики вправе заключать государственные (муниципальные) контракты в период отзыва лимитов бюджетных обязательств в целях их приведения в соответствие с законом (решением) о бюджете в размере, не превышающем объема принимаемых бюджетных обязательств, поставленных на учет в порядке, установленном финансовым органом.</w:t>
      </w:r>
    </w:p>
    <w:p w:rsidR="00DE32C8" w:rsidRPr="00BC087D" w:rsidRDefault="00DE32C8" w:rsidP="00F9044C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С 1 июля 2018 года вступит в силу основная часть изменений.</w:t>
      </w:r>
    </w:p>
    <w:p w:rsidR="00DE32C8" w:rsidRPr="00BC087D" w:rsidRDefault="00DE32C8" w:rsidP="00F9044C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lastRenderedPageBreak/>
        <w:t>Требования к участникам</w:t>
      </w:r>
      <w:r w:rsidR="00F9044C" w:rsidRPr="00BC087D">
        <w:rPr>
          <w:sz w:val="27"/>
          <w:szCs w:val="27"/>
        </w:rPr>
        <w:t xml:space="preserve"> </w:t>
      </w:r>
      <w:r w:rsidRPr="00BC087D">
        <w:rPr>
          <w:sz w:val="27"/>
          <w:szCs w:val="27"/>
        </w:rPr>
        <w:t>дополнятся еще</w:t>
      </w:r>
      <w:r w:rsidR="00F9044C" w:rsidRPr="00BC087D">
        <w:rPr>
          <w:sz w:val="27"/>
          <w:szCs w:val="27"/>
        </w:rPr>
        <w:t xml:space="preserve"> </w:t>
      </w:r>
      <w:hyperlink r:id="rId11" w:history="1">
        <w:r w:rsidRPr="00BC087D">
          <w:rPr>
            <w:sz w:val="27"/>
            <w:szCs w:val="27"/>
          </w:rPr>
          <w:t>одним</w:t>
        </w:r>
      </w:hyperlink>
      <w:r w:rsidRPr="00BC087D">
        <w:rPr>
          <w:sz w:val="27"/>
          <w:szCs w:val="27"/>
        </w:rPr>
        <w:t>: отсутствие установленных законодательством ограничений для участия в закупках.</w:t>
      </w:r>
    </w:p>
    <w:p w:rsidR="00DE32C8" w:rsidRPr="00BC087D" w:rsidRDefault="00DE32C8" w:rsidP="00F9044C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В контракт</w:t>
      </w:r>
      <w:r w:rsidR="00F9044C" w:rsidRPr="00BC087D">
        <w:rPr>
          <w:sz w:val="27"/>
          <w:szCs w:val="27"/>
        </w:rPr>
        <w:t xml:space="preserve"> </w:t>
      </w:r>
      <w:hyperlink r:id="rId12" w:history="1">
        <w:r w:rsidRPr="00BC087D">
          <w:rPr>
            <w:sz w:val="27"/>
            <w:szCs w:val="27"/>
          </w:rPr>
          <w:t>потребуется включать</w:t>
        </w:r>
      </w:hyperlink>
      <w:r w:rsidR="00F9044C" w:rsidRPr="00BC087D">
        <w:rPr>
          <w:sz w:val="27"/>
          <w:szCs w:val="27"/>
        </w:rPr>
        <w:t xml:space="preserve"> </w:t>
      </w:r>
      <w:r w:rsidRPr="00BC087D">
        <w:rPr>
          <w:sz w:val="27"/>
          <w:szCs w:val="27"/>
        </w:rPr>
        <w:t>условие об уменьшении суммы, подлежащей уплате заказчиком юридическому лицу или физическому лицу, на размер налогов, сборов и иных обязательных платежей в бюджет, связанных с оплатой контракта, если такие платежи подлежат уплате в бюджет заказчиком.</w:t>
      </w:r>
    </w:p>
    <w:p w:rsidR="00DE32C8" w:rsidRPr="00BC087D" w:rsidRDefault="00DE32C8" w:rsidP="00F9044C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Помимо электронного аукциона в такой форме можно будет провести открытый конкурс, конкурс с ограниченным участием, двухэтапный конкурс, запрос котировок и запрос предложений.</w:t>
      </w:r>
      <w:r w:rsidR="00A5715C" w:rsidRPr="00BC087D">
        <w:rPr>
          <w:sz w:val="27"/>
          <w:szCs w:val="27"/>
        </w:rPr>
        <w:t xml:space="preserve"> До 01.01.2019 года электронные закупки заказчики </w:t>
      </w:r>
      <w:hyperlink r:id="rId13" w:history="1">
        <w:r w:rsidR="00A5715C" w:rsidRPr="00BC087D">
          <w:rPr>
            <w:sz w:val="27"/>
            <w:szCs w:val="27"/>
          </w:rPr>
          <w:t>смогут</w:t>
        </w:r>
      </w:hyperlink>
      <w:r w:rsidR="00A5715C" w:rsidRPr="00BC087D">
        <w:rPr>
          <w:sz w:val="27"/>
          <w:szCs w:val="27"/>
        </w:rPr>
        <w:t xml:space="preserve"> осуществлять в добровольном порядке.</w:t>
      </w:r>
    </w:p>
    <w:p w:rsidR="00DE32C8" w:rsidRPr="00BC087D" w:rsidRDefault="00DE32C8" w:rsidP="00F9044C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Если к этому времени не будут отобраны новые операторы электронных площадок, то такие закупки</w:t>
      </w:r>
      <w:r w:rsidR="00F9044C" w:rsidRPr="00BC087D">
        <w:rPr>
          <w:sz w:val="27"/>
          <w:szCs w:val="27"/>
        </w:rPr>
        <w:t xml:space="preserve"> </w:t>
      </w:r>
      <w:hyperlink r:id="rId14" w:history="1">
        <w:r w:rsidRPr="00BC087D">
          <w:rPr>
            <w:sz w:val="27"/>
            <w:szCs w:val="27"/>
          </w:rPr>
          <w:t>будут проводиться</w:t>
        </w:r>
      </w:hyperlink>
      <w:r w:rsidR="00F9044C" w:rsidRPr="00BC087D">
        <w:rPr>
          <w:sz w:val="27"/>
          <w:szCs w:val="27"/>
        </w:rPr>
        <w:t xml:space="preserve"> </w:t>
      </w:r>
      <w:r w:rsidRPr="00BC087D">
        <w:rPr>
          <w:sz w:val="27"/>
          <w:szCs w:val="27"/>
        </w:rPr>
        <w:t>на старых площадках.</w:t>
      </w:r>
      <w:r w:rsidR="00A5715C" w:rsidRPr="00BC087D">
        <w:rPr>
          <w:sz w:val="27"/>
          <w:szCs w:val="27"/>
        </w:rPr>
        <w:t xml:space="preserve"> </w:t>
      </w:r>
      <w:r w:rsidR="00F9044C" w:rsidRPr="00BC087D">
        <w:rPr>
          <w:sz w:val="27"/>
          <w:szCs w:val="27"/>
        </w:rPr>
        <w:t>При этом д</w:t>
      </w:r>
      <w:r w:rsidRPr="00BC087D">
        <w:rPr>
          <w:sz w:val="27"/>
          <w:szCs w:val="27"/>
        </w:rPr>
        <w:t>ля участия в электронных закупках в период с 1 июля по 31 декабря 2018 года</w:t>
      </w:r>
      <w:r w:rsidR="00F9044C" w:rsidRPr="00BC087D">
        <w:rPr>
          <w:sz w:val="27"/>
          <w:szCs w:val="27"/>
        </w:rPr>
        <w:t xml:space="preserve"> </w:t>
      </w:r>
      <w:hyperlink r:id="rId15" w:history="1">
        <w:r w:rsidRPr="00BC087D">
          <w:rPr>
            <w:sz w:val="27"/>
            <w:szCs w:val="27"/>
          </w:rPr>
          <w:t>нужно будет получить аккредитацию</w:t>
        </w:r>
      </w:hyperlink>
      <w:r w:rsidR="00F9044C" w:rsidRPr="00BC087D">
        <w:rPr>
          <w:sz w:val="27"/>
          <w:szCs w:val="27"/>
        </w:rPr>
        <w:t xml:space="preserve"> </w:t>
      </w:r>
      <w:r w:rsidRPr="00BC087D">
        <w:rPr>
          <w:sz w:val="27"/>
          <w:szCs w:val="27"/>
        </w:rPr>
        <w:t>на электронной площадке так же, как и для</w:t>
      </w:r>
      <w:r w:rsidR="00F9044C" w:rsidRPr="00BC087D">
        <w:rPr>
          <w:sz w:val="27"/>
          <w:szCs w:val="27"/>
        </w:rPr>
        <w:t xml:space="preserve"> </w:t>
      </w:r>
      <w:hyperlink r:id="rId16" w:history="1">
        <w:r w:rsidRPr="00BC087D">
          <w:rPr>
            <w:sz w:val="27"/>
            <w:szCs w:val="27"/>
          </w:rPr>
          <w:t>участия в электронном аукционе</w:t>
        </w:r>
      </w:hyperlink>
      <w:r w:rsidRPr="00BC087D">
        <w:rPr>
          <w:sz w:val="27"/>
          <w:szCs w:val="27"/>
        </w:rPr>
        <w:t>.</w:t>
      </w:r>
    </w:p>
    <w:p w:rsidR="00DE32C8" w:rsidRPr="00BC087D" w:rsidRDefault="00573427" w:rsidP="009B6A99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>С</w:t>
      </w:r>
      <w:r w:rsidR="00DE32C8" w:rsidRPr="00BC087D">
        <w:rPr>
          <w:sz w:val="27"/>
          <w:szCs w:val="27"/>
        </w:rPr>
        <w:t xml:space="preserve"> 1 января 2019 года </w:t>
      </w:r>
      <w:r w:rsidR="00F9044C" w:rsidRPr="00BC087D">
        <w:rPr>
          <w:sz w:val="27"/>
          <w:szCs w:val="27"/>
        </w:rPr>
        <w:t xml:space="preserve">проведение процедур в электронной форме станет для заказчиков обязательным. При этом для </w:t>
      </w:r>
      <w:r w:rsidR="00DE32C8" w:rsidRPr="00BC087D">
        <w:rPr>
          <w:sz w:val="27"/>
          <w:szCs w:val="27"/>
        </w:rPr>
        <w:t xml:space="preserve"> участ</w:t>
      </w:r>
      <w:r w:rsidR="00F9044C" w:rsidRPr="00BC087D">
        <w:rPr>
          <w:sz w:val="27"/>
          <w:szCs w:val="27"/>
        </w:rPr>
        <w:t xml:space="preserve">ия в электронных процедурах </w:t>
      </w:r>
      <w:hyperlink r:id="rId17" w:history="1">
        <w:r w:rsidR="00F9044C" w:rsidRPr="00BC087D">
          <w:rPr>
            <w:sz w:val="27"/>
            <w:szCs w:val="27"/>
          </w:rPr>
          <w:t xml:space="preserve">необходимо </w:t>
        </w:r>
        <w:r w:rsidR="00DE32C8" w:rsidRPr="00BC087D">
          <w:rPr>
            <w:sz w:val="27"/>
            <w:szCs w:val="27"/>
          </w:rPr>
          <w:t>будет зарегистрироваться</w:t>
        </w:r>
      </w:hyperlink>
      <w:r w:rsidR="00F9044C" w:rsidRPr="00BC087D">
        <w:rPr>
          <w:sz w:val="27"/>
          <w:szCs w:val="27"/>
        </w:rPr>
        <w:t xml:space="preserve"> </w:t>
      </w:r>
      <w:r w:rsidR="00DE32C8" w:rsidRPr="00BC087D">
        <w:rPr>
          <w:sz w:val="27"/>
          <w:szCs w:val="27"/>
        </w:rPr>
        <w:t>в едином реестре участников закупок.</w:t>
      </w:r>
      <w:r w:rsidR="009B6A99" w:rsidRPr="00BC087D">
        <w:rPr>
          <w:sz w:val="27"/>
          <w:szCs w:val="27"/>
        </w:rPr>
        <w:t xml:space="preserve"> </w:t>
      </w:r>
      <w:hyperlink r:id="rId18" w:history="1">
        <w:r w:rsidR="00DE32C8" w:rsidRPr="00BC087D">
          <w:rPr>
            <w:sz w:val="27"/>
            <w:szCs w:val="27"/>
          </w:rPr>
          <w:t>Регистрация в ЕИС</w:t>
        </w:r>
      </w:hyperlink>
      <w:r w:rsidR="009B6A99" w:rsidRPr="00BC087D">
        <w:rPr>
          <w:sz w:val="27"/>
          <w:szCs w:val="27"/>
        </w:rPr>
        <w:t xml:space="preserve"> </w:t>
      </w:r>
      <w:r w:rsidR="00DE32C8" w:rsidRPr="00BC087D">
        <w:rPr>
          <w:sz w:val="27"/>
          <w:szCs w:val="27"/>
        </w:rPr>
        <w:t>участников будет проходить в электронной форме и бесплатно. Операторы электронных площадок после регистрации участника в ЕИС должны будут аккредитовать его на своей площадке.</w:t>
      </w:r>
    </w:p>
    <w:p w:rsidR="00DE32C8" w:rsidRPr="00BC087D" w:rsidRDefault="00DE32C8" w:rsidP="009B6A99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 xml:space="preserve">Лица, аккредитованные на площадках, но не прошедшие регистрацию в ЕИС, </w:t>
      </w:r>
      <w:hyperlink r:id="rId19" w:history="1">
        <w:r w:rsidRPr="00BC087D">
          <w:rPr>
            <w:sz w:val="27"/>
            <w:szCs w:val="27"/>
          </w:rPr>
          <w:t>смогут подавать заявки</w:t>
        </w:r>
      </w:hyperlink>
      <w:r w:rsidR="009B6A99" w:rsidRPr="00BC087D">
        <w:rPr>
          <w:sz w:val="27"/>
          <w:szCs w:val="27"/>
        </w:rPr>
        <w:t xml:space="preserve"> только д</w:t>
      </w:r>
      <w:r w:rsidRPr="00BC087D">
        <w:rPr>
          <w:sz w:val="27"/>
          <w:szCs w:val="27"/>
        </w:rPr>
        <w:t>о 31 декабря 2019 года.</w:t>
      </w:r>
    </w:p>
    <w:p w:rsidR="00DE32C8" w:rsidRPr="00692DB3" w:rsidRDefault="009B6A99" w:rsidP="009B6A99">
      <w:pPr>
        <w:overflowPunct/>
        <w:ind w:firstLine="709"/>
        <w:jc w:val="both"/>
        <w:textAlignment w:val="auto"/>
        <w:rPr>
          <w:sz w:val="27"/>
          <w:szCs w:val="27"/>
        </w:rPr>
      </w:pPr>
      <w:r w:rsidRPr="00BC087D">
        <w:rPr>
          <w:sz w:val="27"/>
          <w:szCs w:val="27"/>
        </w:rPr>
        <w:t xml:space="preserve">Кроме того, для всех электронных процедур предусматриваются единые правила заключения контрактов. </w:t>
      </w:r>
      <w:r w:rsidR="00DE32C8" w:rsidRPr="00BC087D">
        <w:rPr>
          <w:sz w:val="27"/>
          <w:szCs w:val="27"/>
        </w:rPr>
        <w:t>Заказчик будет размещать в ЕИС и на электронной площадке проект контракта. Победитель должен будет подписать его или направить протокол разногласий. Такой протокол можно будет составить не более одного раза.</w:t>
      </w:r>
      <w:r w:rsidRPr="00BC087D">
        <w:rPr>
          <w:sz w:val="27"/>
          <w:szCs w:val="27"/>
        </w:rPr>
        <w:t xml:space="preserve"> </w:t>
      </w:r>
      <w:r w:rsidR="00DE32C8" w:rsidRPr="00BC087D">
        <w:rPr>
          <w:sz w:val="27"/>
          <w:szCs w:val="27"/>
        </w:rPr>
        <w:t>Заказчик должен будет подписывать проект контракта последним. С момента размещения в ЕИС контракт будет считаться заключенным.</w:t>
      </w:r>
    </w:p>
    <w:p w:rsidR="00692DB3" w:rsidRPr="00692DB3" w:rsidRDefault="00692DB3" w:rsidP="00692DB3">
      <w:pPr>
        <w:overflowPunct/>
        <w:ind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На основании указанного выше прошу Вас акцентировать внимание соответствующих подразделений, подчиненных учреждений и организаций на изменения законодательства с целью их дальнейшего использования при осуществлении закупок товаров, работ, услуг.</w:t>
      </w:r>
    </w:p>
    <w:p w:rsidR="006E7B82" w:rsidRDefault="006E7B82" w:rsidP="00910985">
      <w:pPr>
        <w:jc w:val="both"/>
        <w:rPr>
          <w:sz w:val="27"/>
          <w:szCs w:val="27"/>
        </w:rPr>
      </w:pPr>
    </w:p>
    <w:p w:rsidR="00692DB3" w:rsidRPr="00BC087D" w:rsidRDefault="00692DB3" w:rsidP="00910985">
      <w:pPr>
        <w:jc w:val="both"/>
        <w:rPr>
          <w:sz w:val="27"/>
          <w:szCs w:val="2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814"/>
        <w:gridCol w:w="6193"/>
      </w:tblGrid>
      <w:tr w:rsidR="004F500F" w:rsidRPr="00BC087D" w:rsidTr="007D7DD3">
        <w:trPr>
          <w:trHeight w:val="399"/>
        </w:trPr>
        <w:tc>
          <w:tcPr>
            <w:tcW w:w="3544" w:type="dxa"/>
          </w:tcPr>
          <w:p w:rsidR="004F500F" w:rsidRPr="00BC087D" w:rsidRDefault="00E8415C">
            <w:pPr>
              <w:rPr>
                <w:sz w:val="27"/>
                <w:szCs w:val="27"/>
              </w:rPr>
            </w:pPr>
            <w:fldSimple w:instr=" DOCPROPERTY &quot;Р*Подписант...*Должность&quot; \* MERGEFORMAT ">
              <w:r w:rsidR="00EE41AF" w:rsidRPr="00BC087D">
                <w:rPr>
                  <w:sz w:val="27"/>
                  <w:szCs w:val="27"/>
                </w:rPr>
                <w:t>Заместитель Председателя Правительства области - директор департамента</w:t>
              </w:r>
            </w:fldSimple>
          </w:p>
          <w:p w:rsidR="004F500F" w:rsidRPr="00BC087D" w:rsidRDefault="0044472B" w:rsidP="0044472B">
            <w:pPr>
              <w:jc w:val="both"/>
              <w:rPr>
                <w:sz w:val="27"/>
                <w:szCs w:val="27"/>
              </w:rPr>
            </w:pPr>
            <w:r w:rsidRPr="00BC087D">
              <w:rPr>
                <w:sz w:val="27"/>
                <w:szCs w:val="27"/>
              </w:rPr>
              <w:t>экономики и стратегического планирования Ярославской области</w:t>
            </w:r>
          </w:p>
        </w:tc>
        <w:tc>
          <w:tcPr>
            <w:tcW w:w="5754" w:type="dxa"/>
            <w:vAlign w:val="bottom"/>
          </w:tcPr>
          <w:p w:rsidR="004F500F" w:rsidRPr="00BC087D" w:rsidRDefault="00E8415C">
            <w:pPr>
              <w:ind w:left="107"/>
              <w:jc w:val="right"/>
              <w:rPr>
                <w:sz w:val="27"/>
                <w:szCs w:val="27"/>
                <w:lang w:val="en-US"/>
              </w:rPr>
            </w:pPr>
            <w:fldSimple w:instr=" DOCPROPERTY &quot;Р*Подписант...*ИОФамилия&quot; \* MERGEFORMAT ">
              <w:r w:rsidR="00EE41AF" w:rsidRPr="00BC087D">
                <w:rPr>
                  <w:sz w:val="27"/>
                  <w:szCs w:val="27"/>
                </w:rPr>
                <w:t>Е.Н. Троицкая</w:t>
              </w:r>
            </w:fldSimple>
          </w:p>
          <w:p w:rsidR="004F500F" w:rsidRPr="00BC087D" w:rsidRDefault="004F500F">
            <w:pPr>
              <w:jc w:val="right"/>
              <w:rPr>
                <w:sz w:val="27"/>
                <w:szCs w:val="27"/>
                <w:lang w:val="en-US"/>
              </w:rPr>
            </w:pPr>
          </w:p>
        </w:tc>
      </w:tr>
      <w:tr w:rsidR="004F500F" w:rsidTr="007D7DD3">
        <w:trPr>
          <w:trHeight w:val="851"/>
        </w:trPr>
        <w:tc>
          <w:tcPr>
            <w:tcW w:w="9298" w:type="dxa"/>
            <w:gridSpan w:val="2"/>
          </w:tcPr>
          <w:p w:rsidR="004F500F" w:rsidRDefault="004F500F" w:rsidP="00F743CA">
            <w:pPr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7D7DD3" w:rsidRDefault="007D7DD3" w:rsidP="00565617">
      <w:pPr>
        <w:jc w:val="both"/>
        <w:rPr>
          <w:sz w:val="24"/>
          <w:szCs w:val="24"/>
        </w:rPr>
      </w:pPr>
    </w:p>
    <w:p w:rsidR="00FC6F70" w:rsidRPr="00A55D70" w:rsidRDefault="00E8415C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="006C3294"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proofErr w:type="spellStart"/>
      <w:r w:rsidR="00EE41AF">
        <w:rPr>
          <w:sz w:val="24"/>
          <w:szCs w:val="24"/>
        </w:rPr>
        <w:t>Афонин</w:t>
      </w:r>
      <w:proofErr w:type="spellEnd"/>
      <w:r w:rsidR="00EE41AF">
        <w:rPr>
          <w:sz w:val="24"/>
          <w:szCs w:val="24"/>
        </w:rPr>
        <w:t xml:space="preserve"> Андрей Дмитриевич</w:t>
      </w:r>
      <w:r w:rsidRPr="00A55D70">
        <w:rPr>
          <w:sz w:val="24"/>
          <w:szCs w:val="24"/>
        </w:rPr>
        <w:fldChar w:fldCharType="end"/>
      </w:r>
    </w:p>
    <w:p w:rsidR="00287CA2" w:rsidRDefault="00E8415C" w:rsidP="00C0762E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EE41AF">
          <w:rPr>
            <w:sz w:val="24"/>
            <w:szCs w:val="24"/>
            <w:lang w:val="en-US"/>
          </w:rPr>
          <w:t>(4852) 78-62-62</w:t>
        </w:r>
      </w:fldSimple>
    </w:p>
    <w:sectPr w:rsidR="00287CA2" w:rsidSect="00F743C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624" w:bottom="1134" w:left="1276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D8" w:rsidRDefault="005E1FD8">
      <w:r>
        <w:separator/>
      </w:r>
    </w:p>
  </w:endnote>
  <w:endnote w:type="continuationSeparator" w:id="0">
    <w:p w:rsidR="005E1FD8" w:rsidRDefault="005E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C1" w:rsidRDefault="00AC7C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8415C" w:rsidP="00352147">
    <w:pPr>
      <w:pStyle w:val="a8"/>
      <w:rPr>
        <w:sz w:val="16"/>
        <w:lang w:val="en-US"/>
      </w:rPr>
    </w:pPr>
    <w:fldSimple w:instr=" DOCPROPERTY &quot;ИД&quot; \* MERGEFORMAT ">
      <w:r w:rsidR="00EE41AF" w:rsidRPr="00EE41AF">
        <w:rPr>
          <w:sz w:val="16"/>
        </w:rPr>
        <w:t>8881232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692DB3" w:rsidRPr="00692DB3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E8415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E41AF">
        <w:rPr>
          <w:sz w:val="18"/>
          <w:szCs w:val="18"/>
        </w:rPr>
        <w:t>8881232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692DB3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D8" w:rsidRDefault="005E1FD8">
      <w:r>
        <w:separator/>
      </w:r>
    </w:p>
  </w:footnote>
  <w:footnote w:type="continuationSeparator" w:id="0">
    <w:p w:rsidR="005E1FD8" w:rsidRDefault="005E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8415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87CA2" w:rsidRDefault="00E8415C" w:rsidP="00287CA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87CA2">
      <w:rPr>
        <w:rStyle w:val="a6"/>
        <w:sz w:val="24"/>
      </w:rPr>
      <w:fldChar w:fldCharType="begin"/>
    </w:r>
    <w:r w:rsidR="00D7160D" w:rsidRPr="00287CA2">
      <w:rPr>
        <w:rStyle w:val="a6"/>
        <w:sz w:val="24"/>
      </w:rPr>
      <w:instrText xml:space="preserve">PAGE  </w:instrText>
    </w:r>
    <w:r w:rsidRPr="00287CA2">
      <w:rPr>
        <w:rStyle w:val="a6"/>
        <w:sz w:val="24"/>
      </w:rPr>
      <w:fldChar w:fldCharType="separate"/>
    </w:r>
    <w:r w:rsidR="00FA72A4">
      <w:rPr>
        <w:rStyle w:val="a6"/>
        <w:noProof/>
        <w:sz w:val="24"/>
      </w:rPr>
      <w:t>2</w:t>
    </w:r>
    <w:r w:rsidRPr="00287CA2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67A7"/>
    <w:rsid w:val="00057B1B"/>
    <w:rsid w:val="000663B2"/>
    <w:rsid w:val="00067AD9"/>
    <w:rsid w:val="00095DA7"/>
    <w:rsid w:val="000C4021"/>
    <w:rsid w:val="000C4C30"/>
    <w:rsid w:val="000C7A92"/>
    <w:rsid w:val="000E3D8C"/>
    <w:rsid w:val="00102136"/>
    <w:rsid w:val="001134B2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394A"/>
    <w:rsid w:val="002633C9"/>
    <w:rsid w:val="00267EF0"/>
    <w:rsid w:val="0028500D"/>
    <w:rsid w:val="00287CA2"/>
    <w:rsid w:val="00294E51"/>
    <w:rsid w:val="0029507F"/>
    <w:rsid w:val="00297EE9"/>
    <w:rsid w:val="002E71DD"/>
    <w:rsid w:val="003144FD"/>
    <w:rsid w:val="0032234F"/>
    <w:rsid w:val="00352147"/>
    <w:rsid w:val="0035432A"/>
    <w:rsid w:val="0035489C"/>
    <w:rsid w:val="00360FDC"/>
    <w:rsid w:val="00367E37"/>
    <w:rsid w:val="00376845"/>
    <w:rsid w:val="003773FA"/>
    <w:rsid w:val="003B6922"/>
    <w:rsid w:val="003C447A"/>
    <w:rsid w:val="003C6CC2"/>
    <w:rsid w:val="003D307C"/>
    <w:rsid w:val="003E34C5"/>
    <w:rsid w:val="003F158E"/>
    <w:rsid w:val="00413EAE"/>
    <w:rsid w:val="00440606"/>
    <w:rsid w:val="00440D77"/>
    <w:rsid w:val="0044472B"/>
    <w:rsid w:val="0045667C"/>
    <w:rsid w:val="00456E9A"/>
    <w:rsid w:val="00484214"/>
    <w:rsid w:val="004849D2"/>
    <w:rsid w:val="004A0D47"/>
    <w:rsid w:val="004B513D"/>
    <w:rsid w:val="004C1667"/>
    <w:rsid w:val="004E2E9C"/>
    <w:rsid w:val="004F0BA6"/>
    <w:rsid w:val="004F500F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71233"/>
    <w:rsid w:val="00573427"/>
    <w:rsid w:val="0058529C"/>
    <w:rsid w:val="005912B6"/>
    <w:rsid w:val="005936EB"/>
    <w:rsid w:val="00595FF8"/>
    <w:rsid w:val="005A025D"/>
    <w:rsid w:val="005A376F"/>
    <w:rsid w:val="005C3BA8"/>
    <w:rsid w:val="005C463A"/>
    <w:rsid w:val="005C4D12"/>
    <w:rsid w:val="005D0CBD"/>
    <w:rsid w:val="005D1AA0"/>
    <w:rsid w:val="005D3D49"/>
    <w:rsid w:val="005D3E47"/>
    <w:rsid w:val="005D4F89"/>
    <w:rsid w:val="005E1FD8"/>
    <w:rsid w:val="005E25BE"/>
    <w:rsid w:val="005E719A"/>
    <w:rsid w:val="005F7339"/>
    <w:rsid w:val="0061137B"/>
    <w:rsid w:val="00613792"/>
    <w:rsid w:val="00616E1B"/>
    <w:rsid w:val="00623A65"/>
    <w:rsid w:val="006342D8"/>
    <w:rsid w:val="00643CED"/>
    <w:rsid w:val="00692DB3"/>
    <w:rsid w:val="0069635A"/>
    <w:rsid w:val="006A0365"/>
    <w:rsid w:val="006A74E1"/>
    <w:rsid w:val="006C3294"/>
    <w:rsid w:val="006E2583"/>
    <w:rsid w:val="006E7B82"/>
    <w:rsid w:val="00703F77"/>
    <w:rsid w:val="00761EB2"/>
    <w:rsid w:val="00772602"/>
    <w:rsid w:val="00791794"/>
    <w:rsid w:val="007A6943"/>
    <w:rsid w:val="007A6D1A"/>
    <w:rsid w:val="007A6E55"/>
    <w:rsid w:val="007B3F54"/>
    <w:rsid w:val="007D39B3"/>
    <w:rsid w:val="007D7DD3"/>
    <w:rsid w:val="007F5A97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50A1"/>
    <w:rsid w:val="008C4FF6"/>
    <w:rsid w:val="008C78F8"/>
    <w:rsid w:val="008E2E14"/>
    <w:rsid w:val="008F6CA4"/>
    <w:rsid w:val="00901F12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6A99"/>
    <w:rsid w:val="009B7F41"/>
    <w:rsid w:val="00A02A1D"/>
    <w:rsid w:val="00A2387A"/>
    <w:rsid w:val="00A3171A"/>
    <w:rsid w:val="00A32EDE"/>
    <w:rsid w:val="00A33B5F"/>
    <w:rsid w:val="00A55D70"/>
    <w:rsid w:val="00A5715C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45C06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087D"/>
    <w:rsid w:val="00BC5B33"/>
    <w:rsid w:val="00BD0BFE"/>
    <w:rsid w:val="00BF4148"/>
    <w:rsid w:val="00C0762E"/>
    <w:rsid w:val="00C3328E"/>
    <w:rsid w:val="00C5025A"/>
    <w:rsid w:val="00C5140E"/>
    <w:rsid w:val="00C516AF"/>
    <w:rsid w:val="00C619EB"/>
    <w:rsid w:val="00CA2B1F"/>
    <w:rsid w:val="00CC20A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32C8"/>
    <w:rsid w:val="00E23E8E"/>
    <w:rsid w:val="00E24CE3"/>
    <w:rsid w:val="00E3358A"/>
    <w:rsid w:val="00E55F5E"/>
    <w:rsid w:val="00E67B15"/>
    <w:rsid w:val="00E70EE2"/>
    <w:rsid w:val="00E8415C"/>
    <w:rsid w:val="00E9164F"/>
    <w:rsid w:val="00EA11FE"/>
    <w:rsid w:val="00EA27FF"/>
    <w:rsid w:val="00EB0237"/>
    <w:rsid w:val="00EB3469"/>
    <w:rsid w:val="00EB5250"/>
    <w:rsid w:val="00ED7F0D"/>
    <w:rsid w:val="00EE2206"/>
    <w:rsid w:val="00EE41AF"/>
    <w:rsid w:val="00EF6631"/>
    <w:rsid w:val="00EF7B42"/>
    <w:rsid w:val="00F1005D"/>
    <w:rsid w:val="00F23348"/>
    <w:rsid w:val="00F431FB"/>
    <w:rsid w:val="00F629F1"/>
    <w:rsid w:val="00F714BC"/>
    <w:rsid w:val="00F743CA"/>
    <w:rsid w:val="00F81637"/>
    <w:rsid w:val="00F857B0"/>
    <w:rsid w:val="00F9044C"/>
    <w:rsid w:val="00F93CAA"/>
    <w:rsid w:val="00F96592"/>
    <w:rsid w:val="00FA5911"/>
    <w:rsid w:val="00FA72A4"/>
    <w:rsid w:val="00FB6CA2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2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21497;dst=79" TargetMode="External"/><Relationship Id="rId13" Type="http://schemas.openxmlformats.org/officeDocument/2006/relationships/hyperlink" Target="consultantplus://offline/ref=main?base=LAW;n=286777;dst=100891" TargetMode="External"/><Relationship Id="rId18" Type="http://schemas.openxmlformats.org/officeDocument/2006/relationships/hyperlink" Target="consultantplus://offline/ref=main?base=LAW;n=286777;dst=1001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286777;dst=100139" TargetMode="External"/><Relationship Id="rId17" Type="http://schemas.openxmlformats.org/officeDocument/2006/relationships/hyperlink" Target="consultantplus://offline/ref=main?base=LAW;n=286777;dst=100896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main?base=LAW;n=287242;dst=10076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286777;dst=10012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286777;dst=100898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main?base=LAW;n=286777;dst=100129" TargetMode="External"/><Relationship Id="rId19" Type="http://schemas.openxmlformats.org/officeDocument/2006/relationships/hyperlink" Target="consultantplus://offline/ref=main?base=LAW;n=286777;dst=1008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221497;dst=100356" TargetMode="External"/><Relationship Id="rId14" Type="http://schemas.openxmlformats.org/officeDocument/2006/relationships/hyperlink" Target="consultantplus://offline/ref=main?base=LAW;n=286777;dst=100888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9355-0FE3-4F98-B46E-FB72F80C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95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Еремина Ксения Владимировна</cp:lastModifiedBy>
  <cp:revision>4</cp:revision>
  <cp:lastPrinted>2011-05-31T14:02:00Z</cp:lastPrinted>
  <dcterms:created xsi:type="dcterms:W3CDTF">2018-01-26T08:37:00Z</dcterms:created>
  <dcterms:modified xsi:type="dcterms:W3CDTF">2018-01-26T10:24:00Z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Председателя Правительства области - 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Е.Н. Троицкая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78-62-62</vt:lpwstr>
  </property>
  <property fmtid="{D5CDD505-2E9C-101B-9397-08002B2CF9AE}" pid="7" name="Заголовок">
    <vt:lpwstr>Об изменениях действующего законодательства о контрактной системе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Афонин Андрей Дмитриевич</vt:lpwstr>
  </property>
  <property fmtid="{D5CDD505-2E9C-101B-9397-08002B2CF9AE}" pid="11" name="Номер версии">
    <vt:lpwstr>2</vt:lpwstr>
  </property>
  <property fmtid="{D5CDD505-2E9C-101B-9397-08002B2CF9AE}" pid="12" name="ИД">
    <vt:lpwstr>8881232</vt:lpwstr>
  </property>
</Properties>
</file>