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0302AB" w:rsidRPr="000302AB">
        <w:rPr>
          <w:sz w:val="28"/>
          <w:szCs w:val="28"/>
        </w:rPr>
        <w:t>31</w:t>
      </w:r>
      <w:r w:rsidR="002D772E" w:rsidRPr="00C4169F">
        <w:rPr>
          <w:sz w:val="28"/>
          <w:szCs w:val="28"/>
        </w:rPr>
        <w:t xml:space="preserve"> </w:t>
      </w:r>
      <w:r w:rsidR="00930E39">
        <w:rPr>
          <w:sz w:val="28"/>
          <w:szCs w:val="28"/>
        </w:rPr>
        <w:t>августа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0302AB">
        <w:rPr>
          <w:rFonts w:ascii="Times New Roman" w:hAnsi="Times New Roman"/>
          <w:sz w:val="28"/>
          <w:szCs w:val="28"/>
        </w:rPr>
        <w:t>з</w:t>
      </w:r>
      <w:r w:rsidR="000302AB" w:rsidRPr="000302AB">
        <w:rPr>
          <w:rFonts w:ascii="Times New Roman" w:hAnsi="Times New Roman"/>
          <w:sz w:val="28"/>
          <w:szCs w:val="28"/>
        </w:rPr>
        <w:t xml:space="preserve">аместитель </w:t>
      </w:r>
      <w:r w:rsidR="000302AB">
        <w:rPr>
          <w:rFonts w:ascii="Times New Roman" w:hAnsi="Times New Roman"/>
          <w:sz w:val="28"/>
          <w:szCs w:val="28"/>
        </w:rPr>
        <w:t>п</w:t>
      </w:r>
      <w:r w:rsidR="000302AB" w:rsidRPr="00C4169F">
        <w:rPr>
          <w:rFonts w:ascii="Times New Roman" w:hAnsi="Times New Roman"/>
          <w:sz w:val="28"/>
          <w:szCs w:val="28"/>
        </w:rPr>
        <w:t>редседател</w:t>
      </w:r>
      <w:r w:rsidR="000302AB">
        <w:rPr>
          <w:rFonts w:ascii="Times New Roman" w:hAnsi="Times New Roman"/>
          <w:sz w:val="28"/>
          <w:szCs w:val="28"/>
        </w:rPr>
        <w:t>я</w:t>
      </w:r>
      <w:r w:rsidR="000302AB" w:rsidRPr="00C4169F">
        <w:rPr>
          <w:rFonts w:ascii="Times New Roman" w:hAnsi="Times New Roman"/>
          <w:sz w:val="28"/>
          <w:szCs w:val="28"/>
        </w:rPr>
        <w:t xml:space="preserve"> комиссии</w:t>
      </w:r>
      <w:r w:rsidR="000302AB">
        <w:rPr>
          <w:rFonts w:ascii="Times New Roman" w:hAnsi="Times New Roman"/>
          <w:sz w:val="28"/>
          <w:szCs w:val="28"/>
        </w:rPr>
        <w:t>,</w:t>
      </w:r>
      <w:r w:rsidR="000302AB" w:rsidRPr="00C4169F">
        <w:rPr>
          <w:rFonts w:ascii="Times New Roman" w:hAnsi="Times New Roman"/>
          <w:sz w:val="28"/>
          <w:szCs w:val="28"/>
        </w:rPr>
        <w:t xml:space="preserve"> </w:t>
      </w:r>
      <w:r w:rsidR="003B1FE6" w:rsidRPr="003B1FE6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3B1FE6" w:rsidRDefault="00F64AE0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proofErr w:type="gramStart"/>
      <w:r w:rsidRPr="00C4169F">
        <w:rPr>
          <w:b/>
        </w:rPr>
        <w:t>Приглашены</w:t>
      </w:r>
      <w:proofErr w:type="gramEnd"/>
      <w:r w:rsidRPr="00C4169F">
        <w:t xml:space="preserve">: </w:t>
      </w:r>
      <w:r w:rsidR="003B1FE6">
        <w:t xml:space="preserve">3 руководителя муниципальных учреждений культуры </w:t>
      </w:r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FE6" w:rsidRDefault="003B1FE6" w:rsidP="003B1FE6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66821">
        <w:rPr>
          <w:sz w:val="28"/>
          <w:szCs w:val="28"/>
        </w:rPr>
        <w:t>Рассмотрение</w:t>
      </w:r>
      <w:r>
        <w:rPr>
          <w:b/>
          <w:sz w:val="28"/>
          <w:szCs w:val="28"/>
        </w:rPr>
        <w:t xml:space="preserve"> </w:t>
      </w:r>
      <w:r w:rsidRPr="00346486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346486">
        <w:rPr>
          <w:sz w:val="28"/>
          <w:szCs w:val="28"/>
        </w:rPr>
        <w:t xml:space="preserve"> </w:t>
      </w:r>
      <w:proofErr w:type="spellStart"/>
      <w:r w:rsidRPr="00346486">
        <w:rPr>
          <w:sz w:val="28"/>
          <w:szCs w:val="28"/>
        </w:rPr>
        <w:t>Рыбинской</w:t>
      </w:r>
      <w:proofErr w:type="spellEnd"/>
      <w:r w:rsidRPr="00346486">
        <w:rPr>
          <w:sz w:val="28"/>
          <w:szCs w:val="28"/>
        </w:rPr>
        <w:t xml:space="preserve"> городской прокуратуры</w:t>
      </w:r>
      <w:r>
        <w:rPr>
          <w:sz w:val="28"/>
          <w:szCs w:val="28"/>
        </w:rPr>
        <w:t xml:space="preserve"> по итогам проверки соблюдения муниципальными служащими </w:t>
      </w:r>
      <w:r w:rsidR="00352D95">
        <w:rPr>
          <w:sz w:val="28"/>
          <w:szCs w:val="28"/>
        </w:rPr>
        <w:t>отраслевого (функционального) органа Администрации городского округа город Рыбинск</w:t>
      </w:r>
      <w:r w:rsidR="00352D95" w:rsidRPr="00346486">
        <w:rPr>
          <w:sz w:val="28"/>
          <w:szCs w:val="28"/>
        </w:rPr>
        <w:t xml:space="preserve"> </w:t>
      </w:r>
      <w:r w:rsidR="00352D95">
        <w:rPr>
          <w:sz w:val="28"/>
          <w:szCs w:val="28"/>
        </w:rPr>
        <w:t xml:space="preserve">Ярославской области, обладающего правами юридического лица </w:t>
      </w:r>
      <w:r>
        <w:rPr>
          <w:sz w:val="28"/>
          <w:szCs w:val="28"/>
        </w:rPr>
        <w:t xml:space="preserve">и руководителями муниципальных учреждений подведомственных </w:t>
      </w:r>
      <w:r w:rsidR="00352D95">
        <w:rPr>
          <w:sz w:val="28"/>
          <w:szCs w:val="28"/>
        </w:rPr>
        <w:t xml:space="preserve">данному отраслевому органу </w:t>
      </w:r>
      <w:proofErr w:type="spellStart"/>
      <w:r w:rsidR="00352D95">
        <w:rPr>
          <w:sz w:val="28"/>
          <w:szCs w:val="28"/>
        </w:rPr>
        <w:t>Админиситрации</w:t>
      </w:r>
      <w:proofErr w:type="spellEnd"/>
      <w:r>
        <w:rPr>
          <w:sz w:val="28"/>
          <w:szCs w:val="28"/>
        </w:rPr>
        <w:t>, запретов, ограничений и обязанностей в сфере противодействия коррупции.</w:t>
      </w:r>
    </w:p>
    <w:p w:rsidR="003B1FE6" w:rsidRDefault="003B1FE6" w:rsidP="003B1FE6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нарушения выявлены при заполнении справок о доходах, расходах, об имуществе и обязательствах имущественного характера за 2020-2022 годы.</w:t>
      </w:r>
    </w:p>
    <w:p w:rsidR="003B1FE6" w:rsidRDefault="003B1FE6" w:rsidP="003B1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муниципальных служащих и 11 р</w:t>
      </w:r>
      <w:r w:rsidRPr="00346486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3464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34648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допустивших нарушения при заполнении справок о доходах, расходах, об имуществе и обязательствах имущественного характера (далее - справка) за 2020-2022 годы</w:t>
      </w:r>
      <w:r w:rsidRPr="003464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представили</w:t>
      </w:r>
      <w:r w:rsidRPr="00346486">
        <w:rPr>
          <w:sz w:val="28"/>
          <w:szCs w:val="28"/>
        </w:rPr>
        <w:t xml:space="preserve"> объяснения о причинах </w:t>
      </w:r>
      <w:proofErr w:type="spellStart"/>
      <w:r w:rsidRPr="00346486">
        <w:rPr>
          <w:sz w:val="28"/>
          <w:szCs w:val="28"/>
        </w:rPr>
        <w:t>недекларирования</w:t>
      </w:r>
      <w:proofErr w:type="spellEnd"/>
      <w:r w:rsidRPr="00346486">
        <w:rPr>
          <w:sz w:val="28"/>
          <w:szCs w:val="28"/>
        </w:rPr>
        <w:t xml:space="preserve"> сведений, подлежащих обязательному отражению.</w:t>
      </w:r>
    </w:p>
    <w:p w:rsidR="00A55288" w:rsidRPr="00346486" w:rsidRDefault="00A55288" w:rsidP="003B1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были представлены объяснения по поводу выявленных нарушений.</w:t>
      </w:r>
    </w:p>
    <w:p w:rsidR="003B1FE6" w:rsidRDefault="003B1FE6" w:rsidP="003B1FE6">
      <w:pPr>
        <w:ind w:firstLine="567"/>
        <w:jc w:val="both"/>
        <w:rPr>
          <w:sz w:val="28"/>
          <w:szCs w:val="28"/>
        </w:rPr>
      </w:pPr>
      <w:r w:rsidRPr="00346486">
        <w:rPr>
          <w:sz w:val="28"/>
          <w:szCs w:val="28"/>
        </w:rPr>
        <w:t xml:space="preserve">Пояснения, представленные </w:t>
      </w:r>
      <w:r w:rsidR="00A55288">
        <w:rPr>
          <w:sz w:val="28"/>
          <w:szCs w:val="28"/>
        </w:rPr>
        <w:t xml:space="preserve">3 </w:t>
      </w:r>
      <w:r w:rsidRPr="00346486">
        <w:rPr>
          <w:sz w:val="28"/>
          <w:szCs w:val="28"/>
        </w:rPr>
        <w:t xml:space="preserve">муниципальными служащими и </w:t>
      </w:r>
      <w:r w:rsidR="00A55288">
        <w:rPr>
          <w:sz w:val="28"/>
          <w:szCs w:val="28"/>
        </w:rPr>
        <w:t xml:space="preserve">8 </w:t>
      </w:r>
      <w:r w:rsidRPr="00346486">
        <w:rPr>
          <w:sz w:val="28"/>
          <w:szCs w:val="28"/>
        </w:rPr>
        <w:t>руководителями муниципальных учреждений,</w:t>
      </w:r>
      <w:r w:rsidRPr="00346486">
        <w:rPr>
          <w:i/>
          <w:sz w:val="28"/>
          <w:szCs w:val="28"/>
        </w:rPr>
        <w:t xml:space="preserve"> </w:t>
      </w:r>
      <w:r w:rsidRPr="00346486">
        <w:rPr>
          <w:sz w:val="28"/>
          <w:szCs w:val="28"/>
        </w:rPr>
        <w:t>являются исчерпывающими и понятными, и подтверждают отсутствие умысла на сокрытие счетов и доходов. Не указанные в справке доходы не вызывают сомнения в обоснованности их получения, так как получены от государства или работодателя, а не от третьих лиц или сторонних организаций.</w:t>
      </w:r>
      <w:r>
        <w:rPr>
          <w:sz w:val="28"/>
          <w:szCs w:val="28"/>
        </w:rPr>
        <w:t xml:space="preserve"> </w:t>
      </w:r>
      <w:r w:rsidRPr="00346486">
        <w:rPr>
          <w:sz w:val="28"/>
          <w:szCs w:val="28"/>
        </w:rPr>
        <w:t xml:space="preserve">Допущенная ими небрежность при заполнении декларации </w:t>
      </w:r>
      <w:r>
        <w:rPr>
          <w:sz w:val="28"/>
          <w:szCs w:val="28"/>
        </w:rPr>
        <w:t>совершена впервые и в соответствии с методическими рекомендациями признаётся несущественным проступком, с отсутствием оснований для привлечения к дисциплинарной ответственности.</w:t>
      </w:r>
    </w:p>
    <w:p w:rsidR="003B1FE6" w:rsidRPr="00A55288" w:rsidRDefault="003B1FE6" w:rsidP="00A55288">
      <w:pPr>
        <w:jc w:val="both"/>
        <w:rPr>
          <w:bCs/>
          <w:sz w:val="28"/>
          <w:szCs w:val="28"/>
        </w:rPr>
      </w:pPr>
      <w:r w:rsidRPr="00346486">
        <w:rPr>
          <w:sz w:val="28"/>
          <w:szCs w:val="28"/>
        </w:rPr>
        <w:tab/>
      </w:r>
      <w:r w:rsidR="00A55288">
        <w:rPr>
          <w:sz w:val="28"/>
          <w:szCs w:val="28"/>
        </w:rPr>
        <w:t xml:space="preserve">3 руководителя муниципальных учреждения </w:t>
      </w:r>
      <w:proofErr w:type="gramStart"/>
      <w:r w:rsidR="00A55288">
        <w:rPr>
          <w:bCs/>
          <w:sz w:val="28"/>
          <w:szCs w:val="28"/>
        </w:rPr>
        <w:t xml:space="preserve">допустили </w:t>
      </w:r>
      <w:r w:rsidRPr="00346486">
        <w:rPr>
          <w:sz w:val="28"/>
          <w:szCs w:val="28"/>
        </w:rPr>
        <w:t>недобросовестно</w:t>
      </w:r>
      <w:r w:rsidR="00A55288">
        <w:rPr>
          <w:sz w:val="28"/>
          <w:szCs w:val="28"/>
        </w:rPr>
        <w:t>е</w:t>
      </w:r>
      <w:r w:rsidRPr="00346486">
        <w:rPr>
          <w:sz w:val="28"/>
          <w:szCs w:val="28"/>
        </w:rPr>
        <w:t xml:space="preserve"> отношени</w:t>
      </w:r>
      <w:r w:rsidR="00A55288">
        <w:rPr>
          <w:sz w:val="28"/>
          <w:szCs w:val="28"/>
        </w:rPr>
        <w:t>е</w:t>
      </w:r>
      <w:r w:rsidRPr="00346486">
        <w:rPr>
          <w:sz w:val="28"/>
          <w:szCs w:val="28"/>
        </w:rPr>
        <w:t xml:space="preserve"> к заполнению справок значительно понизили</w:t>
      </w:r>
      <w:proofErr w:type="gramEnd"/>
      <w:r w:rsidRPr="00346486">
        <w:rPr>
          <w:sz w:val="28"/>
          <w:szCs w:val="28"/>
        </w:rPr>
        <w:t xml:space="preserve"> общую сумму </w:t>
      </w:r>
      <w:r>
        <w:rPr>
          <w:sz w:val="28"/>
          <w:szCs w:val="28"/>
        </w:rPr>
        <w:t xml:space="preserve">собственных доходов или доходов мужей. </w:t>
      </w:r>
    </w:p>
    <w:p w:rsidR="003B1FE6" w:rsidRPr="00346486" w:rsidRDefault="003B1FE6" w:rsidP="003B1FE6">
      <w:pPr>
        <w:pStyle w:val="ConsPlusNormal"/>
        <w:spacing w:line="0" w:lineRule="atLeast"/>
        <w:ind w:firstLine="540"/>
        <w:contextualSpacing/>
        <w:jc w:val="both"/>
      </w:pPr>
      <w:r>
        <w:t xml:space="preserve">Вместе с тем, они </w:t>
      </w:r>
      <w:r w:rsidRPr="00346486">
        <w:t>впервые допустили нарушения требований законодательства о противодействии коррупции. Соблюдают все остальные запреты и обязанности, установленные в целях противодействия коррупции.</w:t>
      </w:r>
      <w:r>
        <w:t xml:space="preserve"> </w:t>
      </w:r>
      <w:r w:rsidRPr="00346486">
        <w:t>Представленные ими пояснения подтверждают отсутствие умысла на сокрытие счетов, денежных средств и имущества.</w:t>
      </w:r>
    </w:p>
    <w:p w:rsidR="003B1FE6" w:rsidRPr="004A11B9" w:rsidRDefault="003B1FE6" w:rsidP="003B1FE6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</w:t>
      </w:r>
      <w:proofErr w:type="gramStart"/>
      <w:r>
        <w:rPr>
          <w:b/>
          <w:sz w:val="28"/>
          <w:szCs w:val="28"/>
        </w:rPr>
        <w:t>вышеизложенного</w:t>
      </w:r>
      <w:proofErr w:type="gramEnd"/>
      <w:r w:rsidRPr="004A11B9">
        <w:rPr>
          <w:b/>
          <w:sz w:val="28"/>
          <w:szCs w:val="28"/>
        </w:rPr>
        <w:t xml:space="preserve"> комиссия решила:</w:t>
      </w:r>
    </w:p>
    <w:p w:rsidR="003B1FE6" w:rsidRDefault="003B1FE6" w:rsidP="003B1FE6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spacing w:line="0" w:lineRule="atLeast"/>
        <w:ind w:left="0" w:firstLine="540"/>
        <w:contextualSpacing/>
        <w:jc w:val="both"/>
      </w:pPr>
      <w:r>
        <w:t xml:space="preserve">Рекомендовать </w:t>
      </w:r>
      <w:r w:rsidRPr="00BC5B19">
        <w:t>представителю нанимателя (работодателю)</w:t>
      </w:r>
      <w:r>
        <w:t>:</w:t>
      </w:r>
    </w:p>
    <w:p w:rsidR="003B1FE6" w:rsidRDefault="003B1FE6" w:rsidP="003B1FE6">
      <w:pPr>
        <w:pStyle w:val="ConsPlusNormal"/>
        <w:widowControl w:val="0"/>
        <w:adjustRightInd/>
        <w:spacing w:line="0" w:lineRule="atLeast"/>
        <w:ind w:firstLine="540"/>
        <w:contextualSpacing/>
        <w:jc w:val="both"/>
      </w:pPr>
      <w:r>
        <w:t>1.1.</w:t>
      </w:r>
      <w:r w:rsidRPr="00FE6A9A">
        <w:t xml:space="preserve"> </w:t>
      </w:r>
      <w:r>
        <w:t>У</w:t>
      </w:r>
      <w:r w:rsidRPr="00346486">
        <w:t>каза</w:t>
      </w:r>
      <w:r>
        <w:t>ть</w:t>
      </w:r>
      <w:r w:rsidRPr="00070F63">
        <w:t xml:space="preserve"> </w:t>
      </w:r>
      <w:r w:rsidR="00A55288">
        <w:t xml:space="preserve">1 </w:t>
      </w:r>
      <w:r>
        <w:t xml:space="preserve">муниципальному служащему и </w:t>
      </w:r>
      <w:r w:rsidR="00A55288">
        <w:t xml:space="preserve">8 </w:t>
      </w:r>
      <w:r>
        <w:t xml:space="preserve">руководителям муниципальных учреждений </w:t>
      </w:r>
      <w:r w:rsidRPr="00346486">
        <w:t xml:space="preserve">на необходимость неукоснительного соблюдения </w:t>
      </w:r>
      <w:proofErr w:type="spellStart"/>
      <w:r w:rsidRPr="00346486">
        <w:t>антикоррупционного</w:t>
      </w:r>
      <w:proofErr w:type="spellEnd"/>
      <w:r w:rsidRPr="00346486">
        <w:t xml:space="preserve"> </w:t>
      </w:r>
      <w:r w:rsidRPr="00346486">
        <w:lastRenderedPageBreak/>
        <w:t>законодательства</w:t>
      </w:r>
      <w:r>
        <w:t xml:space="preserve"> в части предоставления достоверных сведений при заполнении справок о доходах, расходах, об имуществе и обязательствах имущественного характера</w:t>
      </w:r>
      <w:r w:rsidRPr="00346486">
        <w:t>.</w:t>
      </w:r>
    </w:p>
    <w:p w:rsidR="003B1FE6" w:rsidRDefault="003B1FE6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r>
        <w:t xml:space="preserve">1.2. Применить в отношении </w:t>
      </w:r>
      <w:r w:rsidR="00A55288">
        <w:t xml:space="preserve">2 </w:t>
      </w:r>
      <w:r>
        <w:t>муниципальных служащих превентивную меру в форме предостережения о недопустимости действий, создающих условия для совершения коррупционных правонарушений.</w:t>
      </w:r>
    </w:p>
    <w:p w:rsidR="003B1FE6" w:rsidRDefault="003B1FE6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r>
        <w:t>1.3.</w:t>
      </w:r>
      <w:r w:rsidRPr="00D11A89">
        <w:t xml:space="preserve"> </w:t>
      </w:r>
      <w:r>
        <w:t>З</w:t>
      </w:r>
      <w:r w:rsidRPr="00D11A89">
        <w:t xml:space="preserve">а нарушение требований законодательства о противодействии коррупции применить меры дисциплинарной ответственности к </w:t>
      </w:r>
      <w:r w:rsidR="00A55288">
        <w:t xml:space="preserve">3 </w:t>
      </w:r>
      <w:r>
        <w:t xml:space="preserve">руководителям муниципальных учреждений </w:t>
      </w:r>
    </w:p>
    <w:p w:rsidR="003B1FE6" w:rsidRPr="00D36CE1" w:rsidRDefault="003B1FE6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</w:p>
    <w:p w:rsidR="003B1FE6" w:rsidRPr="003B0E58" w:rsidRDefault="003B1FE6" w:rsidP="003B1FE6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2E7977">
        <w:rPr>
          <w:sz w:val="28"/>
          <w:szCs w:val="28"/>
        </w:rPr>
        <w:t>ГОЛОСОВАЛИ:</w:t>
      </w:r>
      <w:r w:rsidRPr="002E7977">
        <w:rPr>
          <w:sz w:val="28"/>
          <w:szCs w:val="28"/>
        </w:rPr>
        <w:tab/>
      </w:r>
      <w:r w:rsidRPr="003B0E58">
        <w:rPr>
          <w:sz w:val="28"/>
          <w:szCs w:val="28"/>
        </w:rPr>
        <w:t xml:space="preserve">«За» - </w:t>
      </w:r>
      <w:r w:rsidR="00A55288">
        <w:rPr>
          <w:sz w:val="28"/>
          <w:szCs w:val="28"/>
        </w:rPr>
        <w:t>8</w:t>
      </w:r>
      <w:r w:rsidRPr="003B0E58">
        <w:rPr>
          <w:sz w:val="28"/>
          <w:szCs w:val="28"/>
        </w:rPr>
        <w:t>; «Воздержались» - 0; «Против» - 0.</w:t>
      </w:r>
    </w:p>
    <w:p w:rsidR="003B1FE6" w:rsidRDefault="003B1FE6" w:rsidP="003B1FE6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30E39" w:rsidRDefault="00930E39" w:rsidP="003B1FE6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  <w:u w:val="single"/>
        </w:rPr>
      </w:pPr>
    </w:p>
    <w:sectPr w:rsidR="00930E39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B14F63"/>
    <w:multiLevelType w:val="hybridMultilevel"/>
    <w:tmpl w:val="EDD0E29C"/>
    <w:lvl w:ilvl="0" w:tplc="FD683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02AB"/>
    <w:rsid w:val="000340A1"/>
    <w:rsid w:val="00090748"/>
    <w:rsid w:val="0009557C"/>
    <w:rsid w:val="000A5CAE"/>
    <w:rsid w:val="000B50A6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364B3"/>
    <w:rsid w:val="002558C5"/>
    <w:rsid w:val="00263330"/>
    <w:rsid w:val="002667E6"/>
    <w:rsid w:val="002676DC"/>
    <w:rsid w:val="002706FF"/>
    <w:rsid w:val="002826A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52D95"/>
    <w:rsid w:val="003875A7"/>
    <w:rsid w:val="003A45BC"/>
    <w:rsid w:val="003B1FE6"/>
    <w:rsid w:val="003D0DFE"/>
    <w:rsid w:val="003D69F8"/>
    <w:rsid w:val="003F2A9F"/>
    <w:rsid w:val="003F6942"/>
    <w:rsid w:val="00421E83"/>
    <w:rsid w:val="00421EE1"/>
    <w:rsid w:val="004519A8"/>
    <w:rsid w:val="00457805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8C700E"/>
    <w:rsid w:val="008D1EC2"/>
    <w:rsid w:val="008D42D8"/>
    <w:rsid w:val="008F7B23"/>
    <w:rsid w:val="00911155"/>
    <w:rsid w:val="00930E39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170BD"/>
    <w:rsid w:val="00A54F17"/>
    <w:rsid w:val="00A55288"/>
    <w:rsid w:val="00A8545F"/>
    <w:rsid w:val="00AA6071"/>
    <w:rsid w:val="00AB26CA"/>
    <w:rsid w:val="00AE2E9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A04B6"/>
    <w:rsid w:val="00CA6698"/>
    <w:rsid w:val="00CC060F"/>
    <w:rsid w:val="00CD6999"/>
    <w:rsid w:val="00CE7223"/>
    <w:rsid w:val="00D031E8"/>
    <w:rsid w:val="00D24272"/>
    <w:rsid w:val="00D2729C"/>
    <w:rsid w:val="00D40BD7"/>
    <w:rsid w:val="00D92D86"/>
    <w:rsid w:val="00D94CAB"/>
    <w:rsid w:val="00DA20A7"/>
    <w:rsid w:val="00DB6F6C"/>
    <w:rsid w:val="00DE1B5B"/>
    <w:rsid w:val="00DF51B9"/>
    <w:rsid w:val="00E11536"/>
    <w:rsid w:val="00E14554"/>
    <w:rsid w:val="00E2471A"/>
    <w:rsid w:val="00E90A4F"/>
    <w:rsid w:val="00E95592"/>
    <w:rsid w:val="00EB296F"/>
    <w:rsid w:val="00EB4578"/>
    <w:rsid w:val="00EB6B90"/>
    <w:rsid w:val="00EC7D47"/>
    <w:rsid w:val="00ED6B20"/>
    <w:rsid w:val="00F5293D"/>
    <w:rsid w:val="00F54043"/>
    <w:rsid w:val="00F64AE0"/>
    <w:rsid w:val="00F6510E"/>
    <w:rsid w:val="00F72D93"/>
    <w:rsid w:val="00F80EBD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  <w:style w:type="paragraph" w:styleId="a6">
    <w:name w:val="Plain Text"/>
    <w:basedOn w:val="a0"/>
    <w:link w:val="a7"/>
    <w:rsid w:val="00930E3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30E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17</cp:revision>
  <dcterms:created xsi:type="dcterms:W3CDTF">2024-04-01T14:01:00Z</dcterms:created>
  <dcterms:modified xsi:type="dcterms:W3CDTF">2024-04-09T10:43:00Z</dcterms:modified>
</cp:coreProperties>
</file>