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B" w:rsidRDefault="0020528B" w:rsidP="0020528B">
      <w:pPr>
        <w:pStyle w:val="ConsPlusTitlePage"/>
      </w:pPr>
    </w:p>
    <w:p w:rsidR="0020528B" w:rsidRDefault="0020528B">
      <w:pPr>
        <w:pStyle w:val="ConsPlusNormal"/>
        <w:jc w:val="right"/>
        <w:outlineLvl w:val="0"/>
      </w:pPr>
      <w:r>
        <w:t>Приложение</w:t>
      </w:r>
    </w:p>
    <w:p w:rsidR="0020528B" w:rsidRDefault="0020528B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20528B" w:rsidRDefault="0020528B">
      <w:pPr>
        <w:pStyle w:val="ConsPlusNormal"/>
        <w:jc w:val="right"/>
      </w:pPr>
      <w:r>
        <w:t>от 21.04.2020 N 02/7495-2020-32</w:t>
      </w:r>
    </w:p>
    <w:p w:rsidR="0020528B" w:rsidRDefault="0020528B">
      <w:pPr>
        <w:pStyle w:val="ConsPlusNormal"/>
        <w:jc w:val="both"/>
      </w:pPr>
    </w:p>
    <w:p w:rsidR="0020528B" w:rsidRDefault="0020528B">
      <w:pPr>
        <w:pStyle w:val="ConsPlusTitle"/>
        <w:jc w:val="center"/>
      </w:pPr>
      <w:bookmarkStart w:id="0" w:name="P24"/>
      <w:bookmarkEnd w:id="0"/>
      <w:r>
        <w:t>РЕКОМЕНДАЦИИ</w:t>
      </w:r>
    </w:p>
    <w:p w:rsidR="0020528B" w:rsidRDefault="0020528B">
      <w:pPr>
        <w:pStyle w:val="ConsPlusTitle"/>
        <w:jc w:val="center"/>
      </w:pPr>
      <w:r>
        <w:t xml:space="preserve">ПО ПРОВЕДЕНИЮ </w:t>
      </w:r>
      <w:proofErr w:type="gramStart"/>
      <w:r>
        <w:t>ПРОФИЛАКТИЧЕСКИХ</w:t>
      </w:r>
      <w:proofErr w:type="gramEnd"/>
      <w:r>
        <w:t xml:space="preserve"> И ДЕЗИНФЕКЦИОННЫХ</w:t>
      </w:r>
    </w:p>
    <w:p w:rsidR="0020528B" w:rsidRDefault="0020528B">
      <w:pPr>
        <w:pStyle w:val="ConsPlusTitle"/>
        <w:jc w:val="center"/>
      </w:pPr>
      <w:r>
        <w:t xml:space="preserve">МЕРОПРИЯТИЙ ПО ПРЕДУПРЕЖДЕНИЮ РАСПРОСТРАНЕНИЯ </w:t>
      </w:r>
      <w:proofErr w:type="gramStart"/>
      <w:r>
        <w:t>НОВОЙ</w:t>
      </w:r>
      <w:proofErr w:type="gramEnd"/>
    </w:p>
    <w:p w:rsidR="0020528B" w:rsidRDefault="0020528B">
      <w:pPr>
        <w:pStyle w:val="ConsPlusTitle"/>
        <w:jc w:val="center"/>
      </w:pPr>
      <w:r>
        <w:t>КОРОНАВИРУСНОЙ ИНФЕКЦИИ (COVID-19) В ОРГАНИЗАЦИЯХ ТОРГОВЛИ</w:t>
      </w:r>
    </w:p>
    <w:p w:rsidR="0020528B" w:rsidRDefault="0020528B">
      <w:pPr>
        <w:pStyle w:val="ConsPlusNormal"/>
        <w:jc w:val="both"/>
      </w:pPr>
    </w:p>
    <w:p w:rsidR="0020528B" w:rsidRDefault="0020528B">
      <w:pPr>
        <w:pStyle w:val="ConsPlusNormal"/>
        <w:ind w:firstLine="540"/>
        <w:jc w:val="both"/>
      </w:pPr>
      <w:r>
        <w:t xml:space="preserve">В связи с неблагополучной ситуацией по новой </w:t>
      </w:r>
      <w:proofErr w:type="spellStart"/>
      <w:r>
        <w:t>коронавирусной</w:t>
      </w:r>
      <w:proofErr w:type="spellEnd"/>
      <w:r>
        <w:t xml:space="preserve"> инфекции (COVID-19)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торговли.</w:t>
      </w:r>
    </w:p>
    <w:p w:rsidR="0020528B" w:rsidRDefault="0020528B">
      <w:pPr>
        <w:pStyle w:val="ConsPlusNormal"/>
        <w:jc w:val="both"/>
      </w:pPr>
    </w:p>
    <w:p w:rsidR="0020528B" w:rsidRDefault="0020528B">
      <w:pPr>
        <w:pStyle w:val="ConsPlusTitle"/>
        <w:ind w:firstLine="540"/>
        <w:jc w:val="both"/>
        <w:outlineLvl w:val="1"/>
      </w:pPr>
      <w:r>
        <w:t xml:space="preserve">1. В </w:t>
      </w:r>
      <w:proofErr w:type="gramStart"/>
      <w:r>
        <w:t>рамках</w:t>
      </w:r>
      <w:proofErr w:type="gramEnd"/>
      <w:r>
        <w:t xml:space="preserve">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1.1. Обеспечить разделение всех работников по участкам, отделам, рабочим сменам в целях минимизации контактов.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заболевания: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объекта Российской Федерации</w:t>
      </w:r>
      <w:proofErr w:type="gramEnd"/>
      <w:r>
        <w:t xml:space="preserve"> (опрос, анкетирование и др.).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1.3. Организация при входе на 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1.4. Ограничение доступа в служебные помещения предприятия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20528B" w:rsidRDefault="0020528B">
      <w:pPr>
        <w:pStyle w:val="ConsPlusNormal"/>
        <w:jc w:val="both"/>
      </w:pPr>
    </w:p>
    <w:p w:rsidR="0020528B" w:rsidRDefault="0020528B">
      <w:pPr>
        <w:pStyle w:val="ConsPlusTitle"/>
        <w:ind w:firstLine="540"/>
        <w:jc w:val="both"/>
        <w:outlineLvl w:val="1"/>
      </w:pPr>
      <w:r>
        <w:t xml:space="preserve">2. В </w:t>
      </w:r>
      <w:proofErr w:type="gramStart"/>
      <w:r>
        <w:t>рамках</w:t>
      </w:r>
      <w:proofErr w:type="gramEnd"/>
      <w:r>
        <w:t xml:space="preserve"> профилактических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2.1. Ограничение контактов между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 xml:space="preserve">2.2. Обеспечение контроля соблюдения самоизоляции работников на дому на установленный срок (14 дней) при возвращении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lastRenderedPageBreak/>
        <w:t xml:space="preserve">2.3. Оборудование умывальников для мытья рук с мылом и дозаторов для обработки рук кожными антисептиками в местах общественного пользования. Соблюдение мер личной гигиены сотрудниками торгового объекта, распределительного центра, водителями-экспедиторами, </w:t>
      </w:r>
      <w:proofErr w:type="spellStart"/>
      <w:r>
        <w:t>мерчандайзерами</w:t>
      </w:r>
      <w:proofErr w:type="spellEnd"/>
      <w:r>
        <w:t xml:space="preserve"> и представителями поставщиков и т.д.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2.4. 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 xml:space="preserve">2.5. Проведение ежедневной (ежесменной) в течение рабочего дня,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</w:t>
      </w:r>
      <w:proofErr w:type="gramStart"/>
      <w:r>
        <w:t>Дезинфекция с кратностью обработки каждые 2 - 4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  <w:proofErr w:type="gramEnd"/>
    </w:p>
    <w:p w:rsidR="0020528B" w:rsidRDefault="0020528B">
      <w:pPr>
        <w:pStyle w:val="ConsPlusNormal"/>
        <w:spacing w:before="220"/>
        <w:ind w:firstLine="540"/>
        <w:jc w:val="both"/>
      </w:pPr>
      <w:r>
        <w:t xml:space="preserve">2.6. В </w:t>
      </w:r>
      <w:proofErr w:type="gramStart"/>
      <w:r>
        <w:t>случае</w:t>
      </w:r>
      <w:proofErr w:type="gramEnd"/>
      <w:r>
        <w:t xml:space="preserve"> выявления заболевших COVID-19 необходимо после их изоляции 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2.7.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 xml:space="preserve">2.8. Применение в помещениях с постоянным нахождением работников бактерицидных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типа, разрешенных к использованию в присутствии людей.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2.9. Регулярное проветривание (каждые 2 часа) рабочих помещений.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2.10. Обеспечить проведение уборки и дезинфекции туалетов в установленном порядке.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lastRenderedPageBreak/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2.12. В торговом зале и в очереди в кассу нанести разметки, позволяющие соблюдать расстояния в 1,5 м между посетителями.</w:t>
      </w:r>
    </w:p>
    <w:p w:rsidR="0020528B" w:rsidRDefault="0020528B">
      <w:pPr>
        <w:pStyle w:val="ConsPlusNormal"/>
        <w:jc w:val="both"/>
      </w:pPr>
    </w:p>
    <w:p w:rsidR="0020528B" w:rsidRDefault="0020528B">
      <w:pPr>
        <w:pStyle w:val="ConsPlusTitle"/>
        <w:ind w:firstLine="540"/>
        <w:jc w:val="both"/>
        <w:outlineLvl w:val="1"/>
      </w:pPr>
      <w:r>
        <w:t xml:space="preserve">3. Другие организационные мероприятия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 (COVID-19):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 xml:space="preserve">Рекомендуется использование информационных материалов с сайта </w:t>
      </w:r>
      <w:proofErr w:type="spellStart"/>
      <w:r>
        <w:t>Роспотребнадзора</w:t>
      </w:r>
      <w:proofErr w:type="spellEnd"/>
      <w: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>
        <w:t>Роспотребнадзора</w:t>
      </w:r>
      <w:proofErr w:type="spellEnd"/>
      <w:r>
        <w:t>).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3.2. Ограничение направления сотрудников в командировки.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Обеспечить прохождение предварительных и периодических медицинских осмотров отдельных категорий работников, указанных в </w:t>
      </w:r>
      <w:hyperlink r:id="rId4" w:history="1">
        <w:r>
          <w:rPr>
            <w:color w:val="0000FF"/>
          </w:rPr>
          <w:t>пунктах 14</w:t>
        </w:r>
      </w:hyperlink>
      <w:r>
        <w:t xml:space="preserve"> - </w:t>
      </w:r>
      <w:hyperlink r:id="rId5" w:history="1">
        <w:r>
          <w:rPr>
            <w:color w:val="0000FF"/>
          </w:rPr>
          <w:t>26</w:t>
        </w:r>
      </w:hyperlink>
      <w:r>
        <w:t xml:space="preserve"> приложения N 2 приказа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>
        <w:t xml:space="preserve"> </w:t>
      </w:r>
      <w:proofErr w:type="gramStart"/>
      <w:r>
        <w:t xml:space="preserve">тяжелых работах и на работах с вредными и (или) опасными условиями труда",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</w:t>
      </w:r>
      <w:hyperlink r:id="rId6" w:history="1">
        <w:r>
          <w:rPr>
            <w:color w:val="0000FF"/>
          </w:rPr>
          <w:t>частью третьей ст. 213</w:t>
        </w:r>
      </w:hyperlink>
      <w:r>
        <w:t xml:space="preserve"> Трудового кодекса Российской Федерации.</w:t>
      </w:r>
      <w:proofErr w:type="gramEnd"/>
    </w:p>
    <w:p w:rsidR="0020528B" w:rsidRDefault="0020528B">
      <w:pPr>
        <w:pStyle w:val="ConsPlusNormal"/>
        <w:jc w:val="both"/>
      </w:pPr>
    </w:p>
    <w:p w:rsidR="0020528B" w:rsidRDefault="0020528B">
      <w:pPr>
        <w:pStyle w:val="ConsPlusTitle"/>
        <w:ind w:firstLine="540"/>
        <w:jc w:val="both"/>
        <w:outlineLvl w:val="1"/>
      </w:pPr>
      <w:r>
        <w:t>4. Мероприятия, направленные на обеспечение безопасности пищевой продукции и продовольственного сырья: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lastRenderedPageBreak/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4.5. 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>4.6.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20528B" w:rsidRDefault="0020528B">
      <w:pPr>
        <w:pStyle w:val="ConsPlusNormal"/>
        <w:spacing w:before="220"/>
        <w:ind w:firstLine="540"/>
        <w:jc w:val="both"/>
      </w:pPr>
      <w:r>
        <w:t xml:space="preserve">4.7. Усилить </w:t>
      </w:r>
      <w:proofErr w:type="gramStart"/>
      <w:r>
        <w:t>контроль за</w:t>
      </w:r>
      <w:proofErr w:type="gramEnd"/>
      <w:r>
        <w:t xml:space="preserve"> выполнением работниками предприятий настоящих рекомендаций.</w:t>
      </w:r>
    </w:p>
    <w:p w:rsidR="0020528B" w:rsidRDefault="0020528B">
      <w:pPr>
        <w:pStyle w:val="ConsPlusNormal"/>
        <w:jc w:val="both"/>
      </w:pPr>
    </w:p>
    <w:p w:rsidR="0020528B" w:rsidRDefault="0020528B">
      <w:pPr>
        <w:pStyle w:val="ConsPlusNormal"/>
        <w:jc w:val="both"/>
      </w:pPr>
    </w:p>
    <w:p w:rsidR="0020528B" w:rsidRDefault="00205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53B" w:rsidRDefault="0041353B"/>
    <w:sectPr w:rsidR="0041353B" w:rsidSect="00DF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528B"/>
    <w:rsid w:val="0020528B"/>
    <w:rsid w:val="0041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0086C4D2B71A6B25C9A9A1E4D111ED35F0ADD7704E45F8754ABBB8106CB9A5C83349735F2CDCB4BDC6EB5974241FAF2728FA139323F65U9YFF" TargetMode="External"/><Relationship Id="rId5" Type="http://schemas.openxmlformats.org/officeDocument/2006/relationships/hyperlink" Target="consultantplus://offline/ref=A100086C4D2B71A6B25C9A9A1E4D111ED35F08DC7C0DE45F8754ABBB8106CB9A5C83349735F0CCCC44DC6EB5974241FAF2728FA139323F65U9YFF" TargetMode="External"/><Relationship Id="rId4" Type="http://schemas.openxmlformats.org/officeDocument/2006/relationships/hyperlink" Target="consultantplus://offline/ref=A100086C4D2B71A6B25C9A9A1E4D111ED35F08DC7C0DE45F8754ABBB8106CB9A5C83349735F0CDCF40DC6EB5974241FAF2728FA139323F65U9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evseeva_sa</dc:creator>
  <cp:lastModifiedBy>evseeva_sa</cp:lastModifiedBy>
  <cp:revision>1</cp:revision>
  <dcterms:created xsi:type="dcterms:W3CDTF">2020-05-08T05:24:00Z</dcterms:created>
  <dcterms:modified xsi:type="dcterms:W3CDTF">2020-05-08T05:28:00Z</dcterms:modified>
</cp:coreProperties>
</file>