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C475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BC475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BC4758">
        <w:rPr>
          <w:rFonts w:ascii="Tahoma" w:hAnsi="Tahoma" w:cs="Tahoma"/>
          <w:sz w:val="20"/>
          <w:szCs w:val="20"/>
        </w:rPr>
        <w:br/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ПОСТАНОВЛЕНИЕ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от 15 июля 2016 г. N 1943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МУНИЦИПАЛЬНОЙ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BC4758">
          <w:rPr>
            <w:rFonts w:ascii="Calibri" w:hAnsi="Calibri" w:cs="Calibri"/>
            <w:color w:val="0000FF"/>
          </w:rPr>
          <w:t>законом</w:t>
        </w:r>
      </w:hyperlink>
      <w:r w:rsidRPr="00BC4758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BC4758">
          <w:rPr>
            <w:rFonts w:ascii="Calibri" w:hAnsi="Calibri" w:cs="Calibri"/>
            <w:color w:val="0000FF"/>
          </w:rPr>
          <w:t>постановлением</w:t>
        </w:r>
      </w:hyperlink>
      <w:r w:rsidRPr="00BC4758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7" w:history="1">
        <w:r w:rsidRPr="00BC4758">
          <w:rPr>
            <w:rFonts w:ascii="Calibri" w:hAnsi="Calibri" w:cs="Calibri"/>
            <w:color w:val="0000FF"/>
          </w:rPr>
          <w:t>постановлением</w:t>
        </w:r>
      </w:hyperlink>
      <w:r w:rsidRPr="00BC4758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8" w:history="1">
        <w:r w:rsidRPr="00BC4758">
          <w:rPr>
            <w:rFonts w:ascii="Calibri" w:hAnsi="Calibri" w:cs="Calibri"/>
            <w:color w:val="0000FF"/>
          </w:rPr>
          <w:t>Уставом</w:t>
        </w:r>
      </w:hyperlink>
      <w:r w:rsidRPr="00BC4758">
        <w:rPr>
          <w:rFonts w:ascii="Calibri" w:hAnsi="Calibri" w:cs="Calibri"/>
        </w:rPr>
        <w:t xml:space="preserve"> городского округа город Рыбинск,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ПОСТАНОВЛЯЮ: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BC4758">
          <w:rPr>
            <w:rFonts w:ascii="Calibri" w:hAnsi="Calibri" w:cs="Calibri"/>
            <w:color w:val="0000FF"/>
          </w:rPr>
          <w:t>регламент</w:t>
        </w:r>
      </w:hyperlink>
      <w:r w:rsidRPr="00BC4758">
        <w:rPr>
          <w:rFonts w:ascii="Calibri" w:hAnsi="Calibri" w:cs="Calibri"/>
        </w:rPr>
        <w:t xml:space="preserve"> предоставления муниципальной услуги "Предоставление информации о порядке проведения государственной итоговой аттестации обучающихся" (прилагается).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3. Признать утратившим силу </w:t>
      </w:r>
      <w:hyperlink r:id="rId9" w:history="1">
        <w:r w:rsidRPr="00BC4758">
          <w:rPr>
            <w:rFonts w:ascii="Calibri" w:hAnsi="Calibri" w:cs="Calibri"/>
            <w:color w:val="0000FF"/>
          </w:rPr>
          <w:t>постановление</w:t>
        </w:r>
      </w:hyperlink>
      <w:r w:rsidRPr="00BC4758">
        <w:rPr>
          <w:rFonts w:ascii="Calibri" w:hAnsi="Calibri" w:cs="Calibri"/>
        </w:rPr>
        <w:t xml:space="preserve"> Администрации городского округа город Рыбинск от 21.02.2012 N 588 "Об утверждении административного регламента предоставления муниципальной услуги "Предоставление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программы".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 Р.А. Брядовую.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Глава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городского округа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город Рыбинск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Д.В.ДОБРЯКОВ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Приложение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к постановлению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Администрации городского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округа город Рыбинск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от 15.07.2016 N 1943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BC4758">
        <w:rPr>
          <w:rFonts w:ascii="Calibri" w:hAnsi="Calibri" w:cs="Calibri"/>
          <w:b/>
          <w:bCs/>
        </w:rPr>
        <w:t>АДМИНИСТРАТИВНЫЙ РЕГЛАМЕНТ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ПРЕДОСТАВЛЕНИЯ МУНИЦИПАЛЬНОЙ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lastRenderedPageBreak/>
        <w:t>"ПРЕДОСТАВЛЕНИЕ ИНФОРМАЦИИ О ПОРЯДКЕ ПРОВЕДЕНИЯ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4758">
        <w:rPr>
          <w:rFonts w:ascii="Calibri" w:hAnsi="Calibri" w:cs="Calibri"/>
          <w:b/>
          <w:bCs/>
        </w:rPr>
        <w:t>ГОСУДАРСТВЕННОЙ ИТОГОВОЙ АТТЕСТАЦИИ ОБУЧАЮЩИХСЯ"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I. Общие положения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1.1. Административный регламент предоставления муниципальной услуги (далее по тексту - Регламент) разработан в целях повышения качества предоставления и доступности муниципальной услуги "Предоставление информации о порядке проведения государственной итоговой аттестации обучающихся" (далее по тексту - услуга). Регламент регулирует вопросы информирования о порядке проведения государственной итоговой аттестации обучающихся.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Регламент определяет порядок, определяет сроки и последовательность административных процедур и административных действий Департамента образования Администрации городского округа город Рыбинск, должностных лиц, порядок взаимодействия с физическими лицами, органами государственной власти и органами местного самоуправления, а также общественными объединениями при исполнении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1.2. Получателем услуги является физическое или юридическое лицо, заинтересованное в получении услуги (далее - Получатель).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1.3. Порядок информирования о правилах предоставления услуги: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1.3.1. Информирование о предоставлении услуги осуществляется муниципальными общеобразовательными </w:t>
      </w:r>
      <w:hyperlink w:anchor="Par216" w:history="1">
        <w:r w:rsidRPr="00BC4758">
          <w:rPr>
            <w:rFonts w:ascii="Calibri" w:hAnsi="Calibri" w:cs="Calibri"/>
            <w:color w:val="0000FF"/>
          </w:rPr>
          <w:t>организациями</w:t>
        </w:r>
      </w:hyperlink>
      <w:r w:rsidRPr="00BC4758">
        <w:rPr>
          <w:rFonts w:ascii="Calibri" w:hAnsi="Calibri" w:cs="Calibri"/>
        </w:rPr>
        <w:t xml:space="preserve"> (далее по тексту - Учреждения) (приложение 1 к настоящему Регламенту). Органом, ответственным за предоставление услуги, является Департамент образования Администрации городского округа город Рыбинск, Крестовая ул., д. 139, г. Рыбинск, 152903.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Тел./факс (4855) 28-23-82.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E-mail: depobr@rybadm.ru.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Сайт: www.rybinsk.ru.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График работы Департамента образования Администрации городского округа город Рыбинск (далее по тексту - Департамент образования): понедельник - четверг: с 8-00 до 17-00, пятница: с 8-00 до 16-00, перерыв на обед: с 12-12 до 13-00, выходные - суббота, воскресенье.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1.3.2.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 www.rybinsk.ru, на Едином портале государственных и муниципальных услуг (функций) www.gosuslugi.ru (далее по тексту - Единый портал) в объеме, предусмотренном </w:t>
      </w:r>
      <w:hyperlink r:id="rId10" w:history="1">
        <w:r w:rsidRPr="00BC4758">
          <w:rPr>
            <w:rFonts w:ascii="Calibri" w:hAnsi="Calibri" w:cs="Calibri"/>
            <w:color w:val="0000FF"/>
          </w:rPr>
          <w:t>постановлением</w:t>
        </w:r>
      </w:hyperlink>
      <w:r w:rsidRPr="00BC4758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1.4. При ответах на обращения Получателей с использованием средств телефонной связи и устные обращения специалист, осуществляющий информирование о предоставлении услуги: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сообщает наименование организации, свою фамилию, имя, отчество и замещаемую должность;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 вежливой форме четко и подробно информирует заявителя по интересующим вопросам;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- принимает все необходимые меры для ответа на поставленные вопросы, в том числе с привлечением других специалистов, или сообщает номер телефона, по которому можно получить необходимую информацию, либо назначает другое удобное для Получателя время устного информирования о порядке предоставления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Получателю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hyperlink r:id="rId11" w:history="1">
        <w:r w:rsidRPr="00BC4758">
          <w:rPr>
            <w:rFonts w:ascii="Calibri" w:hAnsi="Calibri" w:cs="Calibri"/>
            <w:color w:val="0000FF"/>
          </w:rPr>
          <w:t>законом</w:t>
        </w:r>
      </w:hyperlink>
      <w:r w:rsidRPr="00BC4758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1.5. Время ожидания Получателя при личном обращении за консультацией не может превышать 15 мин.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1.6. Устное информирование каждого Получателя не должно быть более 15 мин.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II. Стандарт предоставления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2.1. Наименование услуги - "Предоставление информации о порядке проведения государственной итоговой аттестации обучающихся".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2.2. Услугу предоставляют </w:t>
      </w:r>
      <w:hyperlink w:anchor="Par216" w:history="1">
        <w:r w:rsidRPr="00BC4758">
          <w:rPr>
            <w:rFonts w:ascii="Calibri" w:hAnsi="Calibri" w:cs="Calibri"/>
            <w:color w:val="0000FF"/>
          </w:rPr>
          <w:t>Учреждения</w:t>
        </w:r>
      </w:hyperlink>
      <w:r w:rsidRPr="00BC4758">
        <w:rPr>
          <w:rFonts w:ascii="Calibri" w:hAnsi="Calibri" w:cs="Calibri"/>
        </w:rPr>
        <w:t>, расположенные на территории городского округа город Рыбинск (приложение 1 к настоящему Регламенту).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Органом, ответственным за предоставление услуги, является Департамент образования.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Запрещается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2.3. Прием обращения для получения услуги осуществляется в очной и заочной форме: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очная форма подачи обращения - подача заявления о предоставлении услуги при личном приеме на бумажном носителе;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заочная форма подачи обращения - направление заявления о предоставлении услуги посредством почтового отправления или в форме электронного документа с использованием информационно-телекоммуникационных сетей общего пользования или Единого портала госуслуг.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2.4. Результатом предоставления услуги является предоставление Получателю информации о порядке проведения государственной итоговой аттестации обучающихся, освоивших основные общеобразовательные программы.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2.5. Срок предоставления услуги - 10 рабочих дней со дня регистрации заявления о предоставлении информации.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2.6. Нормативные правовые акты, регулирующие предоставление услуги: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r:id="rId12" w:history="1">
        <w:r w:rsidRPr="00BC4758">
          <w:rPr>
            <w:rFonts w:ascii="Calibri" w:hAnsi="Calibri" w:cs="Calibri"/>
            <w:color w:val="0000FF"/>
          </w:rPr>
          <w:t>Конституция</w:t>
        </w:r>
      </w:hyperlink>
      <w:r w:rsidRPr="00BC4758">
        <w:rPr>
          <w:rFonts w:ascii="Calibri" w:hAnsi="Calibri" w:cs="Calibri"/>
        </w:rPr>
        <w:t xml:space="preserve"> Российской Федерации;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 xml:space="preserve">- Федеральный </w:t>
      </w:r>
      <w:hyperlink r:id="rId13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4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5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24.07.1998 N 124-ФЗ "Об основных гарантиях прав ребенка в Российской Федерации";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6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24.11.1995 N 181-ФЗ "О социальной защите инвалидов в Российской Федерации";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7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8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27.07.2006 N 152-ФЗ "О персональных данных";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19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Федеральный </w:t>
      </w:r>
      <w:hyperlink r:id="rId20" w:history="1">
        <w:r w:rsidRPr="00BC4758">
          <w:rPr>
            <w:rFonts w:ascii="Calibri" w:hAnsi="Calibri" w:cs="Calibri"/>
            <w:color w:val="0000FF"/>
          </w:rPr>
          <w:t>закон</w:t>
        </w:r>
      </w:hyperlink>
      <w:r w:rsidRPr="00BC4758"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r:id="rId21" w:history="1">
        <w:r w:rsidRPr="00BC4758">
          <w:rPr>
            <w:rFonts w:ascii="Calibri" w:hAnsi="Calibri" w:cs="Calibri"/>
            <w:color w:val="0000FF"/>
          </w:rPr>
          <w:t>Постановление</w:t>
        </w:r>
      </w:hyperlink>
      <w:r w:rsidRPr="00BC4758">
        <w:rPr>
          <w:rFonts w:ascii="Calibri" w:hAnsi="Calibri" w:cs="Calibri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r:id="rId22" w:history="1">
        <w:r w:rsidRPr="00BC4758">
          <w:rPr>
            <w:rFonts w:ascii="Calibri" w:hAnsi="Calibri" w:cs="Calibri"/>
            <w:color w:val="0000FF"/>
          </w:rPr>
          <w:t>Приказ</w:t>
        </w:r>
      </w:hyperlink>
      <w:r w:rsidRPr="00BC4758">
        <w:rPr>
          <w:rFonts w:ascii="Calibri" w:hAnsi="Calibri" w:cs="Calibri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r:id="rId23" w:history="1">
        <w:r w:rsidRPr="00BC4758">
          <w:rPr>
            <w:rFonts w:ascii="Calibri" w:hAnsi="Calibri" w:cs="Calibri"/>
            <w:color w:val="0000FF"/>
          </w:rPr>
          <w:t>Приказ</w:t>
        </w:r>
      </w:hyperlink>
      <w:r w:rsidRPr="00BC4758">
        <w:rPr>
          <w:rFonts w:ascii="Calibri" w:hAnsi="Calibri" w:cs="Calibri"/>
        </w:rPr>
        <w:t xml:space="preserve">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r:id="rId24" w:history="1">
        <w:r w:rsidRPr="00BC4758">
          <w:rPr>
            <w:rFonts w:ascii="Calibri" w:hAnsi="Calibri" w:cs="Calibri"/>
            <w:color w:val="0000FF"/>
          </w:rPr>
          <w:t>Приказ</w:t>
        </w:r>
      </w:hyperlink>
      <w:r w:rsidRPr="00BC4758">
        <w:rPr>
          <w:rFonts w:ascii="Calibri" w:hAnsi="Calibri" w:cs="Calibri"/>
        </w:rPr>
        <w:t xml:space="preserve"> Министерства образования и науки Российской Федерации от 25.12.2013 N 1394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другие действующие нормативные акты.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2.7. Исчерпывающий перечень документов, необходимых для предоставления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Для получения услуги Получатель направляет в Учреждение </w:t>
      </w:r>
      <w:hyperlink w:anchor="Par414" w:history="1">
        <w:r w:rsidRPr="00BC4758">
          <w:rPr>
            <w:rFonts w:ascii="Calibri" w:hAnsi="Calibri" w:cs="Calibri"/>
            <w:color w:val="0000FF"/>
          </w:rPr>
          <w:t>заявление</w:t>
        </w:r>
      </w:hyperlink>
      <w:r w:rsidRPr="00BC4758">
        <w:rPr>
          <w:rFonts w:ascii="Calibri" w:hAnsi="Calibri" w:cs="Calibri"/>
        </w:rPr>
        <w:t xml:space="preserve"> о предоставлении услуги (приложение 2 к настоящему Регламенту).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2.8. Учреждения, непосредственно оказывающие услугу, не вправе требовать от Получателя: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2.9. Перечень оснований для отказа в приеме документов, необходимых для предоставления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Основания для отказа в приеме документов, необходимых для предоставления услуги, отсутствуют.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2.10. Перечень оснований для приостановления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Основания для приостановления услуги отсутствуют.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2.11. Исчерпывающий перечень оснований для отказа в предоставлении услуги: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отсутствие надлежаще оформленного </w:t>
      </w:r>
      <w:hyperlink w:anchor="Par414" w:history="1">
        <w:r w:rsidRPr="00BC4758">
          <w:rPr>
            <w:rFonts w:ascii="Calibri" w:hAnsi="Calibri" w:cs="Calibri"/>
            <w:color w:val="0000FF"/>
          </w:rPr>
          <w:t>заявления</w:t>
        </w:r>
      </w:hyperlink>
      <w:r w:rsidRPr="00BC4758">
        <w:rPr>
          <w:rFonts w:ascii="Calibri" w:hAnsi="Calibri" w:cs="Calibri"/>
        </w:rPr>
        <w:t xml:space="preserve"> о предоставлении услуги (приложение 2 к настоящему Регламенту).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2.12. Предоставление услуги осуществляется бесплатно.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2.13. Требования к помещениям, местам ожидания и приема Получателей услуги: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Предоставление услуги осуществляется в соответствии с графиком работы Учреждения.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Для ожидания приема Получателям отводятся места, оборудованные стульями, столами.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Помещение должно быть оборудовано в соответствии с санитарными правилами и нормами.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Помещения, в которых предоставляется услуга, содержат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Текст размещаемых на стендах материалов должен быть напечатан удобным для чтения шрифтом, основные моменты и наиболее важные места выделены.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Основными требованиями к информированию Получателей о правилах исполнения услуги являются: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достоверность предоставляемой информации;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четкость в изложении информации;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полнота информирования;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оперативность предоставления информации.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Информационные стенды должны содержать: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актуальную и исчерпывающую информацию об услуге;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текст регламента;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- </w:t>
      </w:r>
      <w:hyperlink w:anchor="Par449" w:history="1">
        <w:r w:rsidRPr="00BC4758">
          <w:rPr>
            <w:rFonts w:ascii="Calibri" w:hAnsi="Calibri" w:cs="Calibri"/>
            <w:color w:val="0000FF"/>
          </w:rPr>
          <w:t>блок-схему</w:t>
        </w:r>
      </w:hyperlink>
      <w:r w:rsidRPr="00BC4758">
        <w:rPr>
          <w:rFonts w:ascii="Calibri" w:hAnsi="Calibri" w:cs="Calibri"/>
        </w:rPr>
        <w:t xml:space="preserve"> (приложение 3 к настоящему Регламенту);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почтовый адрес, телефон, адрес электронной почты Учреждения, Департамента образования, адрес официального сайта Администрации городского округа город Рыбинск;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контактные телефоны сотрудников Учреждения, предоставляющих услугу;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- форма заявления и образец заполнения заявления.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2.14. Требования к путям движения и оформлению входа в помещение.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Пути движения к входу в здание, вход в здание, путь движения к месту ожидания, информирования и оказания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обеспечивая доступность инвалидов и маломобильных групп населения.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В случаях, если здание и помещение (место предоставления услуги) невозможно полностью приспособить для нужд инвалидов, собственники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 на основании Федерального </w:t>
      </w:r>
      <w:hyperlink r:id="rId25" w:history="1">
        <w:r w:rsidRPr="00BC4758">
          <w:rPr>
            <w:rFonts w:ascii="Calibri" w:hAnsi="Calibri" w:cs="Calibri"/>
            <w:color w:val="0000FF"/>
          </w:rPr>
          <w:t>закона</w:t>
        </w:r>
      </w:hyperlink>
      <w:r w:rsidRPr="00BC4758">
        <w:rPr>
          <w:rFonts w:ascii="Calibri" w:hAnsi="Calibri" w:cs="Calibri"/>
        </w:rPr>
        <w:t xml:space="preserve"> от 24.11.1995 N 181-ФЗ "О социальной защите инвалидов в Российской Федерации".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2.15. Показателями доступности и качества услуги являются: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своевременность и полнота предоставления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пешеходная доступность от остановок общественного транспорта до Учреждения и Департамента образования;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соблюдение сроков предоставления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подробное информирование и консультирование Получателя о порядке получения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размещение присутственных мест на нижних этажах зданий (строений) Учреждений для удобства Получателей;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10% (но не менее 1 места) для парковки специальных автотранспортных средств инвалидов.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III. Состав, последовательность и сроки выполнения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758">
        <w:rPr>
          <w:rFonts w:ascii="Calibri" w:hAnsi="Calibri" w:cs="Calibri"/>
        </w:rPr>
        <w:t>административных процедур, требования к порядку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758">
        <w:rPr>
          <w:rFonts w:ascii="Calibri" w:hAnsi="Calibri" w:cs="Calibri"/>
        </w:rPr>
        <w:t>их выполнения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3.1. Перечень административных процедур предоставления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Предоставление услуги включает в себя следующие административные процедуры: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обращение Получателя;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рассмотрение обращения и подготовки ответа;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информирование Получателя.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3.2. Ответственными за предоставление услуги являются специалисты, назначенные директором Учреждения.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3.3. Обращение Получателя.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3.3.1. Основанием для начала административной процедуры является поступление в Учреждение обращения (заявления) Получателя о предоставлении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3.3.2. При поступлении письменного обращения от Получателя лицо, ответственное за прием и регистрацию документов, ставит отметку о получении и дату приема письменного обращения от Получателя.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Срок выполнения административной процедуры - 1 рабочий день.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3.4. Рассмотрение обращения Получателя и подготовка ответа.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3.4.1. При рассмотрении письменного обращения Получателя работники, назначенные директором Учреждения, проверяют надлежащее оформление заявления, по результатам проверки информируют письменно о порядке проведения государственной итоговой аттестации или фиксируют отказ в предоставлении услуги в случае отсутствия надлежаще оформленного заявления о предоставлении услуги.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Срок выполнения административной процедуры - 8 рабочих дней.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3.5. Направление ответа на обращение.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Специалист Учреждения направляет ответ по почтовому адресу или на адрес электронной почты.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Срок выполнения административной процедуры - 1 рабочий день.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IV. Формы контроля за исполнением Регламента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4.1. 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услуги, а также принятием решений соответствующими лицами осуществляется директором и специалистами Департамента образования путем проведения проверок.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4.2. Проверки могут быть плановыми и внеплановыми.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4.3. Контроль за предоставлением услуги осуществляется специалистами Департамента образования. Контроль осуществляется на основании приказа директора Департамента образования.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4.4.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 xml:space="preserve">4.6.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164" w:history="1">
        <w:r w:rsidRPr="00BC4758">
          <w:rPr>
            <w:rFonts w:ascii="Calibri" w:hAnsi="Calibri" w:cs="Calibri"/>
            <w:color w:val="0000FF"/>
          </w:rPr>
          <w:t>разделом 5</w:t>
        </w:r>
      </w:hyperlink>
      <w:r w:rsidRPr="00BC4758">
        <w:rPr>
          <w:rFonts w:ascii="Calibri" w:hAnsi="Calibri" w:cs="Calibri"/>
        </w:rPr>
        <w:t xml:space="preserve"> Регламента.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C4758" w:rsidRPr="00BC47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BC4758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BC4758"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BC4758" w:rsidRPr="00BC4758" w:rsidRDefault="00BC4758" w:rsidP="00BC4758">
      <w:pPr>
        <w:autoSpaceDE w:val="0"/>
        <w:autoSpaceDN w:val="0"/>
        <w:adjustRightInd w:val="0"/>
        <w:spacing w:before="280" w:after="0" w:line="240" w:lineRule="auto"/>
        <w:jc w:val="center"/>
        <w:outlineLvl w:val="1"/>
        <w:rPr>
          <w:rFonts w:ascii="Calibri" w:hAnsi="Calibri" w:cs="Calibri"/>
        </w:rPr>
      </w:pPr>
      <w:bookmarkStart w:id="1" w:name="Par164"/>
      <w:bookmarkEnd w:id="1"/>
      <w:r w:rsidRPr="00BC4758">
        <w:rPr>
          <w:rFonts w:ascii="Calibri" w:hAnsi="Calibri" w:cs="Calibri"/>
        </w:rPr>
        <w:t>5. Досудебный (внесудебный) порядок обжалования решений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758">
        <w:rPr>
          <w:rFonts w:ascii="Calibri" w:hAnsi="Calibri" w:cs="Calibri"/>
        </w:rPr>
        <w:t>и действий (бездействия) Учреждения, предоставляющего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758">
        <w:rPr>
          <w:rFonts w:ascii="Calibri" w:hAnsi="Calibri" w:cs="Calibri"/>
        </w:rPr>
        <w:t>муниципальную услугу, должностных лиц,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758">
        <w:rPr>
          <w:rFonts w:ascii="Calibri" w:hAnsi="Calibri" w:cs="Calibri"/>
        </w:rPr>
        <w:t>муниципальных служащих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5.1. Получатель имеет право обжаловать решения (действия, бездействие) специалистов Учреждения, директора Учреждения, Департамента образования в судебном и досудебном порядке.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5.2. Получатель вправе обратиться с жалобой на личном приеме или по почте (в том числе по электронной почте), а также через Единый портал государственных и муниципальных услуг: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к Главе городского округа город Рыбинск (152900, город Рыбинск, улица Рабочая, дом 1);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к заместителю Главы Администрации по социальным вопросам (152900, город Рыбинск, улица Рабочая, дом 1);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к директору Департамента образования (152903, город Рыбинск, улица Крестовая, 139).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5.3. Получатель может обратиться с жалобой, в том числе в следующих случаях: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1) нарушение срока регистрации заявления Получателя о предоставлении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2) нарушение срока предоставления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3) 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Получателя;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6) затребование с Получателя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7) отказ Департамента образования, специалиста Департамента образования, директора Учреждения в исправлении допущенных ошибок в выданных в результате предоставления услуги документах.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Исчерпывающий перечень оснований для отказа в рассмотрении жалобы либо приостановления ее рассмотрения: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 жалобе не указаны фамилия Получателя, направившего обращение, или почтовый или электронный адрес, по которому должен быть направлен ответ;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семьи.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 письменном обращении Получателя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Получатель, направивший обращение;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Обращения Получателя, содержащие обжалование решений, действий (бездействия) конкретных должностных лиц (специалистов), не могут направляться этим лицам для рассмотрения и (или) ответа.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5.4. Получатель имеет право на получение информации и документов, необходимых для обоснования и рассмотрения обращения.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5.5. Основанием для начала процедуры досудебного (внесудебного) обжалования является обращение Получателя.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lastRenderedPageBreak/>
        <w:t>5.6. Обращение подлежит рассмотрению в течение 15 рабочих дней со дня регистрации, а в случае обжалования отказа Департамента образования, директора Учреждения в приеме документов у Получателя либо в исправлении допущенных опечаток и ошибок - в течение пяти рабочих дней со дня его регистрации.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5.7. Результатом досудебного (внесудебного) обжалования является объективное, всестороннее рассмотрение жалобы и подготовка мотивированного ответа, содержащего одно из следующих решений: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опечаток и ошибок;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2) отказ в удовлетворении жалобы.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Мотивированный ответ о результатах рассмотрения жалобы направляется Получателю в письменной форме и по желанию Получателя в электронной форме не позднее дня, следующего за днем принятия решения.</w:t>
      </w:r>
    </w:p>
    <w:p w:rsidR="00BC4758" w:rsidRPr="00BC4758" w:rsidRDefault="00BC4758" w:rsidP="00BC47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C4758">
        <w:rPr>
          <w:rFonts w:ascii="Calibri" w:hAnsi="Calibri" w:cs="Calibri"/>
        </w:rPr>
        <w:t>5.8. Получатели услуги вправе обжаловать решение, принятое в ходе предоставления услуги, действия (бездействие) должностных лиц в суде в порядке и сроки, установленные действующим законодательством.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Директор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Департамента образования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Р.А.БРЯДОВАЯ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Приложение 1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к административному </w:t>
      </w:r>
      <w:hyperlink w:anchor="Par36" w:history="1">
        <w:r w:rsidRPr="00BC4758">
          <w:rPr>
            <w:rFonts w:ascii="Calibri" w:hAnsi="Calibri" w:cs="Calibri"/>
            <w:color w:val="0000FF"/>
          </w:rPr>
          <w:t>регламенту</w:t>
        </w:r>
      </w:hyperlink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предоставления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"Предоставление информации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о порядке проведения государственной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итоговой аттестации обучающихся"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C4758" w:rsidRPr="00BC4758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268"/>
        <w:gridCol w:w="1984"/>
        <w:gridCol w:w="1247"/>
        <w:gridCol w:w="2268"/>
        <w:gridCol w:w="2551"/>
      </w:tblGrid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216"/>
            <w:bookmarkEnd w:id="2"/>
            <w:r w:rsidRPr="00BC4758">
              <w:rPr>
                <w:rFonts w:ascii="Calibri" w:hAnsi="Calibri" w:cs="Calibri"/>
              </w:rPr>
              <w:lastRenderedPageBreak/>
              <w:t>Полное 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Полный почтовый адрес общеобразовательной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Сайт общеобразовательной организации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 с углубленным изучением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Ковичева Нина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21 78 30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школа-интернат N 2 "Рыбинский кадетский корпус"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152906, Ярославская обл., г. Рыбинск, ул. Свердлова,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Калагаев Владимир Павлович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55 05 13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schkad@rybadm.ru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http://schkad.rybadm.ru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лицей N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152931, Ярославская обл., г. Рыбинск, ул. Карякинская, д.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Румянцев Алексей Васильевич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28 16 76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liz2@rybadm.ru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http://liz2.rybadm.ru/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152903, Ярославская обл., г. Рыбинск, ул. Глеба Успенского,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Солнцева Светлана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22 26 49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152935, Ярославская обл., г. Рыбинск, ул. Моторостроителей,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Иванкова Светлана Евстафьевна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24 52 85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sch5@rybadm.ru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http://sch5.rybadm.ru/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6 имени Л.И. Ошанина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152915, Ярославская обл., г. Рыбинск, ул. Льва Ошанина,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Шарова Светлана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25 06 71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sch6@rybadm.ru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http://sch6.rybadm.ru/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гимназия N 8 им. Л.М. Марасиновой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152914, Ярославская обл., г. Рыбинск, ул. 200 лет Рыбинску,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Игнатьева Ирина Альбертовна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27 22 04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gim8@rybadm.ru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http://gim8.rybadm.ru/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152912, Ярославская обл., г. Рыбинск, ул. Академика Губкина,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Подоляк Ирина Львовна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21 57 71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sch10@rybadm.ru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http://sch10.rybadm.ru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11 имени С.К. Костина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152900, Ярославская обл., г. Рыбинск, ул. Ярославский тракт,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Масалыга Маргарита Дмитриевна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26 22 45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sch11@rybadm.ru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http://sch11.rybadm.ru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12 им. П.Ф. Дерунова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152935, Ярославская обл., г. Рыбинск, ул. Моторостроителей,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Бекенева Людмила Валентиновна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24 51 81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sch12@rybadm.ru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http://sch12.rybadm.ru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 xml:space="preserve">муниципальное общеобразовательное учреждение основная </w:t>
            </w:r>
            <w:r w:rsidRPr="00BC4758">
              <w:rPr>
                <w:rFonts w:ascii="Calibri" w:hAnsi="Calibri" w:cs="Calibri"/>
              </w:rPr>
              <w:lastRenderedPageBreak/>
              <w:t>общеобразовательная школа N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152909, Ярославская обл., г. Рыбинск, ул. Федорова,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Феодорицкая Елена Борисовна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20 87 08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sch14@rybadm.ru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http://sch14.rybadm.ru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муниципальное общеобразовательное учреждение основная общеобразовательная школа N 15 им. Н.И. Дементьева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152916, Ярославская обл., г. Рыбинск, ул. Инженерная, д. 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Демидова Елена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20 01 53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sch15@rybadm.ru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http://sch15.rybadm.ru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152909, Ярославская обл., г. Рыбинск, ул. Академика Павлова,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Сметанина Ольга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20 81 34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sch16@rybadm.ru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http://sch16.rybadm.ru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17 имени А.А. Герасимова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152914, Ярославская обл., г. Рыбинск, ул. Набережная Космонавтов,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Иванова Наталья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27 37 84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sch17@rybadm.ru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http://school17-ryb.edu.yar.ru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гимназия N 18 имени В.Г. Соколова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152907, Ярославская обл., г. Рыбинск, ул. 9 Мая,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Горева Наталья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55 07 34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gim18@rybadm.ru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http://gim18.rybadm.ru/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20 имени П.И. Батова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152915, Ярославская обл., г. Рыбинск, ул. Полиграфская,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Кочегарова Светлана Валерьевна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26 25 21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sch20@rybadm.ru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http://sch20.rybadm.ru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152912, Ярославская обл., г. Рыбинск, ул. Молодежная,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Хватова Ксения Алексеевна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21 05 22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sch21@rybadm.ru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http://sch21.rybadm.ru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152907, Ярославская обл., г. Рыбинск, ул. Солнечная,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Копейкина Мария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55 98 87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sch23@rybadm.ru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http://sch23.rybadm.ru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24 имени Бориса Рукавицына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152920, Ярославская обл., г. Рыбинск, ул. Б. Рукавицына,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Дедкина Ирина Ильинична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55 05 18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sch24@rybadm.ru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http://sch24.rybadm.ru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152931, Ярославская обл., г. Рыбинск, ул. Кольцова,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Павлов Игорь Аркадьевич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22 23 64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sch26@rybadm.ru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http://sch26.rybadm.ru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152930, Ярославская обл., г. Рыбинск, ул. Ворошилова,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Кабанова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55 02 27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sch27@rybadm.ru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http://school27.ru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 xml:space="preserve">муниципальное общеобразовательное учреждение средняя общеобразовательная </w:t>
            </w:r>
            <w:r w:rsidRPr="00BC4758">
              <w:rPr>
                <w:rFonts w:ascii="Calibri" w:hAnsi="Calibri" w:cs="Calibri"/>
              </w:rPr>
              <w:lastRenderedPageBreak/>
              <w:t>школа N 28 имени А.А. Суркова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152925, Ярославская обл., г. Рыбинск, ул. Бабушкина,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Шальнова Ольга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55 98 96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sch28@rybadm.ru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http://sch28.rybadm.ru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152930, Ярославская обл., г. Рыбинск, пр-т Мира,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Кукушкин Сергей Иванович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55 17 43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sch29@rybadm.ru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http://sch29.rybadm.ru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152905, Ярославская обл., г. Рыбинск, ул. Черепанова,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Новикова Антонина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55 47 49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sch30@rybadm.ru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http://sch30.rybadm.ru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32 имени академика А.А. Ухтомского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152900, Ярославская обл., г. Рыбинск, ул. Моховая,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Решетникова Нина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26 15 87 26 15 07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sch32@rybadm.ru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http://sch32.rybadm.ru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152909, Ярославская обл., г. Рыбинск, ул. Бурлацкая, д. 8/Рулонный пер.,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Скворцова Людмила Ивановна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26 52 43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sch35@rybadm.ru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http://sch35.rybadm.ru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Шуйгина Марина Валентиновна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20 08 57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sch36@rybadm.ru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http://sch36.rybadm.ru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 xml:space="preserve">муниципальное </w:t>
            </w:r>
            <w:r w:rsidRPr="00BC4758">
              <w:rPr>
                <w:rFonts w:ascii="Calibri" w:hAnsi="Calibri" w:cs="Calibri"/>
              </w:rPr>
              <w:lastRenderedPageBreak/>
              <w:t>общеобразовательное учреждение средняя общеобразовательная школа N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 xml:space="preserve">152906, Ярославская </w:t>
            </w:r>
            <w:r w:rsidRPr="00BC4758">
              <w:rPr>
                <w:rFonts w:ascii="Calibri" w:hAnsi="Calibri" w:cs="Calibri"/>
              </w:rPr>
              <w:lastRenderedPageBreak/>
              <w:t>обл., г. Рыбинск, ул. Чехова, д. 48а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 xml:space="preserve">Крутилова Марина </w:t>
            </w:r>
            <w:r w:rsidRPr="00BC4758">
              <w:rPr>
                <w:rFonts w:ascii="Calibri" w:hAnsi="Calibri" w:cs="Calibri"/>
              </w:rPr>
              <w:lastRenderedPageBreak/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25 15 82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sch37@rybadm.ru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http://sch37.rybadm.ru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152912, Ярославская обл., г. Рыбинск, ул. Баженова,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Бессуднова Оксана Аркадьевна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21 77 11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sch43@rybadm.ru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http://sch43.rybadm.ru</w:t>
            </w:r>
          </w:p>
        </w:tc>
      </w:tr>
      <w:tr w:rsidR="00BC4758" w:rsidRPr="00BC47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муниципальное образовательное учреждение средняя общеобразовательная школа N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152919, Ярославская обл., г. Рыбинск, ул. Гагарина,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Степанюк Наталья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26 39 80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sch44@rybadm.ru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8" w:rsidRPr="00BC4758" w:rsidRDefault="00BC4758" w:rsidP="00BC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4758">
              <w:rPr>
                <w:rFonts w:ascii="Calibri" w:hAnsi="Calibri" w:cs="Calibri"/>
              </w:rPr>
              <w:t>http://sch44.rybadm.ru</w:t>
            </w:r>
          </w:p>
        </w:tc>
      </w:tr>
    </w:tbl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C4758" w:rsidRPr="00BC475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Приложение 2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к административному </w:t>
      </w:r>
      <w:hyperlink w:anchor="Par36" w:history="1">
        <w:r w:rsidRPr="00BC4758">
          <w:rPr>
            <w:rFonts w:ascii="Calibri" w:hAnsi="Calibri" w:cs="Calibri"/>
            <w:color w:val="0000FF"/>
          </w:rPr>
          <w:t>регламенту</w:t>
        </w:r>
      </w:hyperlink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предоставления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"Предоставление информации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о порядке проведения государственной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итоговой аттестации обучающихся"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414"/>
      <w:bookmarkEnd w:id="3"/>
      <w:r w:rsidRPr="00BC4758">
        <w:rPr>
          <w:rFonts w:ascii="Courier New" w:hAnsi="Courier New" w:cs="Courier New"/>
          <w:sz w:val="20"/>
          <w:szCs w:val="20"/>
        </w:rPr>
        <w:t xml:space="preserve">                              Форма заявления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Директору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общеобразовательной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             организации)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         (Ф.И.О. заявителя)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проживающего по адресу 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контактный телефон 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Прошу  предоставить  информацию  о  порядке  проведения государственной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>итоговой аттестации обучающихся ___________________________________________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(указать конкретный вопрос)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>Дата ________________                         _______/_____________________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         подпись  расшифровка подписи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Согласен   на   обработку   персональных   данных   в   соответствии  с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Приложение 3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 xml:space="preserve">к административному </w:t>
      </w:r>
      <w:hyperlink w:anchor="Par36" w:history="1">
        <w:r w:rsidRPr="00BC4758">
          <w:rPr>
            <w:rFonts w:ascii="Calibri" w:hAnsi="Calibri" w:cs="Calibri"/>
            <w:color w:val="0000FF"/>
          </w:rPr>
          <w:t>регламенту</w:t>
        </w:r>
      </w:hyperlink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предоставления услуги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"Предоставление информации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о порядке проведения государственной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4758">
        <w:rPr>
          <w:rFonts w:ascii="Calibri" w:hAnsi="Calibri" w:cs="Calibri"/>
        </w:rPr>
        <w:t>итоговой аттестации обучающихся"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49"/>
      <w:bookmarkEnd w:id="4"/>
      <w:r w:rsidRPr="00BC4758">
        <w:rPr>
          <w:rFonts w:ascii="Calibri" w:hAnsi="Calibri" w:cs="Calibri"/>
        </w:rPr>
        <w:t>БЛОК-СХЕМА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│Получатель│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└────┬─────┘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│  Направление обращения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│(заявления) в Учреждение│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/│ в очной и заочной форме│\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/ └────────────────────────┘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lastRenderedPageBreak/>
        <w:t xml:space="preserve">                      /                             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\/                              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┌────────────────────────────────┐   ┌───────────────────────────────────┐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│ При личном приеме на бумажном  │   │Посредством почтового сообщения, по│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│           носителе             │   │электронной почте или в электронном│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│                                │   │   виде с использованием Единого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│                                │   │          портала госуслуг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└────────────┬───────────────────┘   └─────────────────────────┬─────────┘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│                                       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│        ┌─────────────────────────────┐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└───────&gt;│Прием и регистрация обращения│&lt;─────────┘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└─────────────┬───────────────┘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│Определение соответствия обращения требованиям Регламента│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 /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 /  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/    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/       \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\/       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┌───────────────────────┐   ┌──────────────────────────┐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│Обращение соответствует│   │Обращение не соответствует│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      требованиям      │   │       требованиям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└─────────┬─────────────┘   └─────────────┬────────────┘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│                     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\/                              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┌──────────────────────┐    ┌──────────────────────────┐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│Рассмотрение заявления│    │Подготовка мотивированного│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 и подготовка ответа  │    │ отказа в предоставлении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│                      │    │          услуги          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└──────────────────────┘    └──────────────────────────┘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\      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\    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\  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          \/\/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│Направление ответа Получателю│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C4758"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└─────────────────────────────┘</w:t>
      </w: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758" w:rsidRPr="00BC4758" w:rsidRDefault="00BC4758" w:rsidP="00BC47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758"/>
    <w:rsid w:val="00BC4758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3FBE6AE5B048E4640BF64FF2BC2FDAA5CF0F1F0F39E53D80DFC45E2231A2E331E41FAC233C0CD9C849EDCF562F52QDh4K" TargetMode="External"/><Relationship Id="rId13" Type="http://schemas.openxmlformats.org/officeDocument/2006/relationships/hyperlink" Target="consultantplus://offline/ref=D6F13FBE6AE5B048E46415FB599EE22ADFAD9100100D36BA69DF8499092B3BF5B67EE543E97E2F0DD8C84BE4D0Q5hDK" TargetMode="External"/><Relationship Id="rId18" Type="http://schemas.openxmlformats.org/officeDocument/2006/relationships/hyperlink" Target="consultantplus://offline/ref=D6F13FBE6AE5B048E46415FB599EE22ADEA6970B120336BA69DF8499092B3BF5B67EE543E97E2F0DD8C84BE4D0Q5h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F13FBE6AE5B048E46415FB599EE22ADFAC9405110936BA69DF8499092B3BF5B67EE543E97E2F0DD8C84BE4D0Q5hDK" TargetMode="External"/><Relationship Id="rId7" Type="http://schemas.openxmlformats.org/officeDocument/2006/relationships/hyperlink" Target="consultantplus://offline/ref=D6F13FBE6AE5B048E4640BF64FF2BC2FDAA5CF0F13033AE83280DFC45E2231A2E331E40DAC7B300DD1D648ECDA007E178855CDBE9052D3DCDD43FDQChCK" TargetMode="External"/><Relationship Id="rId12" Type="http://schemas.openxmlformats.org/officeDocument/2006/relationships/hyperlink" Target="consultantplus://offline/ref=D6F13FBE6AE5B048E46415FB599EE22ADEA696071C5C61B8388A8A9C017B61E5B237B146F6763813D3D648QEhDK" TargetMode="External"/><Relationship Id="rId17" Type="http://schemas.openxmlformats.org/officeDocument/2006/relationships/hyperlink" Target="consultantplus://offline/ref=D6F13FBE6AE5B048E46415FB599EE22ADFAF950A150A36BA69DF8499092B3BF5B67EE543E97E2F0DD8C84BE4D0Q5hDK" TargetMode="External"/><Relationship Id="rId25" Type="http://schemas.openxmlformats.org/officeDocument/2006/relationships/hyperlink" Target="consultantplus://offline/ref=D6F13FBE6AE5B048E46415FB599EE22ADFAC9801110336BA69DF8499092B3BF5B67EE543E97E2F0DD8C84BE4D0Q5h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F13FBE6AE5B048E46415FB599EE22ADFAC9801110336BA69DF8499092B3BF5B67EE543E97E2F0DD8C84BE4D0Q5hDK" TargetMode="External"/><Relationship Id="rId20" Type="http://schemas.openxmlformats.org/officeDocument/2006/relationships/hyperlink" Target="consultantplus://offline/ref=D6F13FBE6AE5B048E46415FB599EE22ADFAD9103150E36BA69DF8499092B3BF5B67EE543E97E2F0DD8C84BE4D0Q5h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13FBE6AE5B048E4640BF64FF2BC2FDAA5CF0F160B3CEA358282CE567B3DA0E43EBB1AB9326400D0DE57E4D84A2D53DCQ5h1K" TargetMode="External"/><Relationship Id="rId11" Type="http://schemas.openxmlformats.org/officeDocument/2006/relationships/hyperlink" Target="consultantplus://offline/ref=D6F13FBE6AE5B048E46415FB599EE22ADFAF950A150A36BA69DF8499092B3BF5B67EE543E97E2F0DD8C84BE4D0Q5hDK" TargetMode="External"/><Relationship Id="rId24" Type="http://schemas.openxmlformats.org/officeDocument/2006/relationships/hyperlink" Target="consultantplus://offline/ref=D6F13FBE6AE5B048E46415FB599EE22ADEAF9301140F36BA69DF8499092B3BF5B67EE543E97E2F0DD8C84BE4D0Q5hDK" TargetMode="External"/><Relationship Id="rId5" Type="http://schemas.openxmlformats.org/officeDocument/2006/relationships/hyperlink" Target="consultantplus://offline/ref=D6F13FBE6AE5B048E46415FB599EE22ADFAC9007150836BA69DF8499092B3BF5A47EBD4FE8763104D5DD1DB595012252D546CCBF9050DAC3QDh6K" TargetMode="External"/><Relationship Id="rId15" Type="http://schemas.openxmlformats.org/officeDocument/2006/relationships/hyperlink" Target="consultantplus://offline/ref=D6F13FBE6AE5B048E46415FB599EE22ADFAF950A100236BA69DF8499092B3BF5B67EE543E97E2F0DD8C84BE4D0Q5hDK" TargetMode="External"/><Relationship Id="rId23" Type="http://schemas.openxmlformats.org/officeDocument/2006/relationships/hyperlink" Target="consultantplus://offline/ref=D6F13FBE6AE5B048E46415FB599EE22ADEAF92061F0E36BA69DF8499092B3BF5B67EE543E97E2F0DD8C84BE4D0Q5hDK" TargetMode="External"/><Relationship Id="rId10" Type="http://schemas.openxmlformats.org/officeDocument/2006/relationships/hyperlink" Target="consultantplus://offline/ref=D6F13FBE6AE5B048E46415FB599EE22ADFAD9102100336BA69DF8499092B3BF5B67EE543E97E2F0DD8C84BE4D0Q5hDK" TargetMode="External"/><Relationship Id="rId19" Type="http://schemas.openxmlformats.org/officeDocument/2006/relationships/hyperlink" Target="consultantplus://offline/ref=D6F13FBE6AE5B048E46415FB599EE22ADFAC9007150836BA69DF8499092B3BF5A47EBD4FE8763104D5DD1DB595012252D546CCBF9050DAC3QDh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F13FBE6AE5B048E4640BF64FF2BC2FDAA5CF0F100B39EB3380DFC45E2231A2E331E41FAC233C0CD9C849EDCF562F52QDh4K" TargetMode="External"/><Relationship Id="rId14" Type="http://schemas.openxmlformats.org/officeDocument/2006/relationships/hyperlink" Target="consultantplus://offline/ref=D6F13FBE6AE5B048E46415FB599EE22ADFAD9103100E36BA69DF8499092B3BF5B67EE543E97E2F0DD8C84BE4D0Q5hDK" TargetMode="External"/><Relationship Id="rId22" Type="http://schemas.openxmlformats.org/officeDocument/2006/relationships/hyperlink" Target="consultantplus://offline/ref=D6F13FBE6AE5B048E46415FB599EE22ADFAC9907150836BA69DF8499092B3BF5B67EE543E97E2F0DD8C84BE4D0Q5h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5792</Words>
  <Characters>33016</Characters>
  <Application>Microsoft Office Word</Application>
  <DocSecurity>0</DocSecurity>
  <Lines>275</Lines>
  <Paragraphs>77</Paragraphs>
  <ScaleCrop>false</ScaleCrop>
  <Company/>
  <LinksUpToDate>false</LinksUpToDate>
  <CharactersWithSpaces>38731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2019-09-18T10:32:00Z</dcterms:created>
  <dcterms:modified xsi:type="dcterms:W3CDTF">2019-09-18T10:33:00Z</dcterms:modified>
</cp:coreProperties>
</file>