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E1" w:rsidRDefault="00C42FE1" w:rsidP="00C4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ГОРОД РЫБИНСК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20 июля 2017 г. N 2100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</w:t>
      </w:r>
      <w:proofErr w:type="gramEnd"/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молодым семьям социальных выплат на приобретение (строительство) жилья" согласно приложению.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и на официальном сайте Администрации городского округа город Рыбинск.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строительства Администрации городского округа город Рыбинск Г.И. Киреева.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Рыбинск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Д.В.ДОБРЯКОВ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Рыбинск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20.07.2017 N 2100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"ПРЕДОСТАВЛЕНИЕ МОЛОДЫМ СЕМЬЯМ СОЦИАЛЬНЫХ ВЫПЛАТ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ПРИОБРЕТЕНИЕ (СТРОИТЕЛЬСТВО) ЖИЛЬЯ"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"Предоставление молодым семьям социальных выплат на приобретение (строительство) жилья" (далее - Административный регламент) разработан в целях оптимизации (повышения качества) предоставления и доступности муниципальной услуги, создания комфортных условий для получения муниципальной услуги по предоставлению молодым семьям социальных выплат на приобретение (строительство) жилья (далее по тексту - муниципальная услуга).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муниципальной услуги: "Предоставление молодым семьям социальных выплат на приобретение (строительство) жилья".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Краткое содержание муниципальной услуги: выдача молодым семьям свидетельств о праве на получение социальной выплаты на приобретение (строительство) жилья.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Заявителем, имеющим право на предоставление муниципальной услуги, является молодая семья, включенная в список молодых семей - претендентов на получение социальной выплаты в соответствующем году (далее - заявитель) в рамках муниципальной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"Поддержка молодых семей городского округа город Рыбинск в приобретении (строительстве) жилья" на 2016 - 2019 годы муниципальной программы "Обеспечение доступным и комфортным жильем населения городского округа город Рыбинск", утвержденной постановлением Администрации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город Рыбинск от 06.09.2016 N 2477 "Об утверждении муниципальной программы "Обеспечение доступным и комфортным жильем населения городского округа город Рыбинск" (далее - подпрограмма).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Социальная выплата предоставляется молодой семье в случае, если: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молодой семьи зарегистрированы по месту жительства на территории городского округа город Рыбинск;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супруг (супруга), единственный родитель зарегистрирован на территории городского округа город Рыбинск при условии, что другие члены молодой семьи имеют регистрацию по месту жительства на территории Ярославской области.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Социальные выплаты используются: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>
        <w:rPr>
          <w:rFonts w:ascii="Times New Roman" w:hAnsi="Times New Roman" w:cs="Times New Roman"/>
          <w:sz w:val="28"/>
          <w:szCs w:val="28"/>
        </w:rPr>
        <w:t xml:space="preserve">-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первичном рынке жилья);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оплаты цены договора строительного подряда на строительство индивидуального жилого дома;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данной молодой семьи;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>
        <w:rPr>
          <w:rFonts w:ascii="Times New Roman" w:hAnsi="Times New Roman" w:cs="Times New Roman"/>
          <w:sz w:val="28"/>
          <w:szCs w:val="28"/>
        </w:rPr>
        <w:t>-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Приобретаемое жилое помещение (создаваемый объект индивидуального жилищного строительства) должн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находиться на территории Ярославской области.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  <w:r>
        <w:rPr>
          <w:rFonts w:ascii="Times New Roman" w:hAnsi="Times New Roman" w:cs="Times New Roman"/>
          <w:sz w:val="28"/>
          <w:szCs w:val="28"/>
        </w:rPr>
        <w:t xml:space="preserve">1.5.2. Владелец свидетельства, на чье имя открыт банковский счет, имеет право использовать социальную выплату для приобретения у физических и (или) юридических лиц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первичном, так и на вторичном рынках жилья или для строительства индивидуального жилого дома, отвечающего установленным санитарным и техническим требованиям, благоустроенного применительно к условиям городского округа город Рыбинск.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Орган, ответственный за предоставление муниципальной услуги, - Управление строительства Администрации городского округа город Рыбинск (далее по тексту - Управление строительства).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Местонахождение Управления строительства: Ярославская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Рыбинск, Рабочая ул., д. 1.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Управления строительства: 152900, Ярославская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Рыбинск, Рабочая ул., д. 1.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строительства: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invest@rybadm.ru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интернет-сайта Администрации городского округа город Рыбинск: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www.rybinsk.ru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 городского округа город Рыбинск: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office@rybadm.ru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заявителей в Управлении строительства, кабинет N 99/3: вторник - с 09.00 до 16.00 (перерыв с 12.00 до 13.00), четверг - с 09.00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16.00 (перерыв с 12.00 до 13.00).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телефон исполнителя муниципальной услуги: (4855) 290-174.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Информация о порядке предоставления муниципальной услуги предоставляется непосредственно специалистом Управления строительства (далее по тексту - специалист) с использованием средств телефонной связи, электронной почты или интернет-сайта Администрации городского округа город Рыбинск, печатных изданий, на личном приеме.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личном приеме заявителей специалист подробно информирует их по интересующим вопросам.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специалист не может дать ответ самостоятельно либо подготовка ответа требует продолжительного времени, он обязан предложить заявителю один из вариантов: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изложить суть вопроса в форме письменного заявления;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другое удобное для заявителя время консультирования;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консультацию в двухдневный срок по контактному телефону, указанному заявителем.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помещении Управления строительства на информационном стенде и на официальном интернет-сайте Администрации городского округа город Рыбинск размещаются следующие материалы: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нормативных правовых документов по предоставляемой муниципальной услуге;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 (в том числе блок-схема и форма заявления на получение муниципальной услуги);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 для предоставления муниципальной услуги;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адрес, график приема, номера телефонов, адрес электронной почты Управления строительства.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"Предоставление молодым семьям социальных выплат на приобретение (строительство) жилья".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ответственный за предоставление муниципальной услуги, - Управление строительства.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ходе предоставления муниципальной услуги запрещается требовать от заявителя: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город Рыбинск;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муниципальные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предоставлении в целях получения муниципальной услуги документов и информации об ином лице, не являющемся заявителем, заявитель дополнительно к документам, определенным в </w:t>
      </w:r>
      <w:hyperlink w:anchor="Par1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представляет документы, подтверждающие наличие согласия указанного лица или его законных представителей на обработку персональных данных указанного лица, а также полномочия заявителя действовать от имени указанного лица или его законных представителей при передаче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указанного лица в орган или организацию. Указанные документы могут быть представлены в форме электронного документа.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пункта не распространяется на лиц, признанных в установленном порядке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Форма предоставления муниципальной услуги: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очная форма: при личном присутствии заявителя (представителя заявителя) в Управлении строительства.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Результат предоставления муниципальной услуги.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выдачи заявителю свидетельства о праве на получение социальной выплаты на приобретение (строительство) жилья (далее - свидетельство);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выдачи либо направления заявителю письменного уведомления об отказе в выдаче свидетельства.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- в течение одного месяца после получения уведомления о лимитах бюджетных ассигнований из областного и федерального бюджетов, предназначенных для предоставления социальных выплат в текущем году.</w:t>
      </w:r>
      <w:proofErr w:type="gramEnd"/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оказания муниципальной услуги отсутствуют.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прохождения отдельных административных процедур составляет: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 (1 день);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рассмотрение и проверка заявления и приложенных документов, проверка полноты и достоверности сведений, содержащихся в документах, представленных заявителем (5 дней);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уполномоченным должностным лицом решения о выдаче (об отказе в выдаче) свидетельства о праве на получение социальной выплаты на приобретение (строительство) жилья (23 дня);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свидетельства о праве на получение социальной выплаты на приобретение (строительство) жилья (1 день).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N 1050 "О федеральной целевой программе "Жилище" на 2015 - 2020 годы";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Ярославской области от 26.01.2011 N 9-п "Об утверждении региональной программы "Стимулирование развития жилищного строительства на территории Ярославской области" на 2011 - 2020 годы";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Ярославской области от 17.03.2011 N 171-п "Об утверждении Положения о порядке предоставления молодым семьям социальных выплат на приобретение (строительство) жилья";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от 06.09.2016 N 2477 "Об утверждении муниципальной программы "Обеспечение доступным и комфортным жильем населения городского округа город Рыбинск".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2"/>
      <w:bookmarkEnd w:id="5"/>
      <w:r>
        <w:rPr>
          <w:rFonts w:ascii="Times New Roman" w:hAnsi="Times New Roman" w:cs="Times New Roman"/>
          <w:sz w:val="28"/>
          <w:szCs w:val="28"/>
        </w:rPr>
        <w:t xml:space="preserve">2.8. В целях получения муниципальной услуги заявитель в течение 15 рабочих дней после получения уведомления о необходимости представления документов для получения свидетельства направляет в Управление строительства </w:t>
      </w:r>
      <w:hyperlink w:anchor="Par3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выдаче свидетельства, составленное по форме согласно приложению 2 к настоящему Административному регламенту.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3"/>
      <w:bookmarkEnd w:id="6"/>
      <w:r>
        <w:rPr>
          <w:rFonts w:ascii="Times New Roman" w:hAnsi="Times New Roman" w:cs="Times New Roman"/>
          <w:sz w:val="28"/>
          <w:szCs w:val="28"/>
        </w:rPr>
        <w:t>2.9. К указанному заявлению прилагается соответствующий перечень документов: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В случае использования социальной выплаты в соответствии с </w:t>
      </w:r>
      <w:hyperlink w:anchor="Par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 пункта 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гражданина и членов его семьи (в том числе паспорт, свидетельства о рождении детей до 14 лет);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полномочия лица, осуществляющего действия от имени заявителя (в случае подачи заявления представителем заявителя);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копии документов, подтверждающих семейное положение гражданина и членов его семьи (свидетельство (справка) о браке, расторжении брака) (на неполную семью не распространяется);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8"/>
      <w:bookmarkEnd w:id="7"/>
      <w:r>
        <w:rPr>
          <w:rFonts w:ascii="Times New Roman" w:hAnsi="Times New Roman" w:cs="Times New Roman"/>
          <w:sz w:val="28"/>
          <w:szCs w:val="28"/>
        </w:rPr>
        <w:t>4) документ, подтверждающий признание молодой семьи нуждающейся в улучшении жилищных условий;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документы, подтверждающие 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(несколько либо любой из них):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документы, удостоверяющие право собственности на недвижимое имущество и (или) транспортное средство супругов (супруга), и справка об оценочной стоимости данного имущества;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нотариально удостоверенная доверенность на право осуществления сделок с недвижимым имуществом и (или) транспортным средством, принадлежащим на праве собственности одному или нескольким близким родственникам супругов (в соответствии с Семейным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Федерации), в том числе его продажи и обмена, справка об оценочной стоимости данного имущества;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наличие денежных средств на лицевых счетах одного из супругов либо родителя в неполной молодой семье в кредитных организациях;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разрешение на создание объекта индивидуального жилищного строительства, и справка о его оценочной стоимости;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 средствах материнского (семейного) капитала;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согласие юридического лица на предоставление каждому из супругов либо одному из них кредита (займа, ссуды);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займа между физическим лицом и совершеннолетними членами молодой семьи, заключенный в соответствии с требованиями Гражданского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hyperlink w:anchor="Par4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систематизации, хранении и передаче персональных данных заявителя, составленное по форме согласно приложению 3 к настоящему Административному регламенту;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документы, подтверждающие согласие лиц, не являющихся членами молодой семьи, или их законных представителей на обработку персональных данных,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услуги.</w:t>
      </w:r>
      <w:proofErr w:type="gramEnd"/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В случае использования социальной выплаты в соответствии с </w:t>
      </w:r>
      <w:hyperlink w:anchor="Par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7 пункта 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копии документов, удостоверяющих личность гражданина и членов его семьи (в том числе паспорт, свидетельства о рождении детей до 14 лет);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полномочия лица, осуществляющего действия от имени заявителя (в случае подачи заявления представителем заявителя);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копии документов, подтверждающих семейное положение гражданина и членов его семьи (свидетельство (справка) о браке, расторжении брака) (на неполную семью не распространяется);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документ, удостоверяющий право собственности на недвижимое имущество,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копия кредитного договора (договора займа);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 (предоставляется без возврата);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6"/>
      <w:bookmarkEnd w:id="8"/>
      <w:r>
        <w:rPr>
          <w:rFonts w:ascii="Times New Roman" w:hAnsi="Times New Roman" w:cs="Times New Roman"/>
          <w:sz w:val="28"/>
          <w:szCs w:val="28"/>
        </w:rPr>
        <w:t>7) документ, подтверждающий, что молодая семья была признана нуждающейся в жилом помещении на момент заключения кредитного договора (договора займа);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hyperlink w:anchor="Par4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систематизации, хранении и передаче персональных данных заявителя, составленное по форме согласно приложению 3 к настоящему Административному регламенту;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документы, подтверждающие согласие лиц, не являющихся членами молодой семьи, или их законных представителей на обработку персональных данных,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услуги.</w:t>
      </w:r>
      <w:proofErr w:type="gramEnd"/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</w:t>
      </w:r>
      <w:hyperlink w:anchor="Par1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4 пункта 2.9.1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7 пункта 2.9.2</w:t>
        </w:r>
      </w:hyperlink>
      <w:r>
        <w:rPr>
          <w:rFonts w:ascii="Times New Roman" w:hAnsi="Times New Roman" w:cs="Times New Roman"/>
          <w:sz w:val="28"/>
          <w:szCs w:val="28"/>
        </w:rPr>
        <w:t>, имеются в Управлении строительства. 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Основания для отказа в приеме заявления и документов отсутствуют.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Управление строительства отказывает заявителю в выдаче свидетельства о праве на получение социальной выплаты на приобретение (строительство) жилья в случаях: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установленного </w:t>
      </w:r>
      <w:hyperlink w:anchor="Par1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срока представления необходимых документов для получения свидетельства;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непредставления или представления не в полном объеме указанных в </w:t>
      </w:r>
      <w:hyperlink w:anchor="Par1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недостоверности сведений, содержащихся в представленных документах;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несоответствия жилого помещения (жилого дома), приобретенного (построенного) с помощью заемных средств, требованиям п. </w:t>
      </w:r>
      <w:hyperlink w:anchor="Par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1.5.2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осуществляется без взимания платы.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не может превышать 15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Срок регистрации запроса заявителя о предоставлении муниципальной услуги - 15 минут.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Срок исправления опечаток и ошибок в документах, выданных в результате предоставления муниципальной услуги, - 5 рабочих дней.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2.16. Места предоставления муниципальной услуги (места информирования, ожидания и приема заявителей) располагаются в здании Администрации городского округа город Рыбинск.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месту предоставления муниципальной услуги: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приема заявителей в выделенных для этих целей помещениях (далее по тексту - присутственные места),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присутственных мест доступными местами общего пользования (туалетами) и системой кондиционирования воздуха либо вентиляторами.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Присутственные места оборудуются: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стендами с информацией для заявителей об услугах, предоставляемых Управлением строительства;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вывесками с наименованием помещений у входа в каждое из помещений;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Требования к месту ожидания: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для ожидания должно соответствовать комфортным условиям для заявителей;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ожидания в очереди оборудуется стульями (кресельными секциями) и (или) скамьями. Количество мест определяется исходя из фактической нагрузки и возможностей для их размещения в здании, но не менее пяти;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2.18. Требования к путям движения и оформлению входа в помещение: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пути движения к входу в здание, вход в здание, путь движения к месту ожидания, информирования и оказания муниципальной услуги, равно как и само место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если здание и помещение (место предоставления муниципальной услуги) невозможно полностью приспособить для нужд инвалидов, собственники этих объектов должны по согласованию с общественными объединениями инвалидов осуществлять меры, обеспечивающие удовлетворение минимальных потребностей инвалидов.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помещение оборудуется вывеской, содержащей следующую информацию: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отдела Управления строительства;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телефонный номер для справок.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Требования к месту для информирования, получения информации и заполнения необходимых документов.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информирования, получения информации и заполнения необходимых документов оборудуется: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визуальной текстовой информацией, размещаемой на информационном стенде;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стульями и столами (стойками) для возможности оформления документов, обеспечивается образцами заполнения документов, в том числе бланками заявлений и письменными принадлежностями.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Требования к месту для приема заявителей.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для приема заявителей оборудуется вывеской с указанием: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номера кабинета;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времени перерыва на обед.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специалиста, ответственного за предоставление муниципальной услуги,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приема заявителей оборудуется стульями и столами для возможности оформления документов.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мест для хранения верхней одежды посетителей.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служебных кабинетах Управления строительства.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Показателями доступности и качества муниципальной услуги являются: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пешеходная доступность от остановок общественного транспорта до здания, где оказывается муниципальная услуга;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местам предоставления муниципальной услуги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граждан (входы в помещение оборудуются пандусами, расширенными проходами, позволяющими обеспечить беспрепятственный доступ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использующих кресла-коляски), собаки-проводника при наличии документа, подтверждающего ее специальное обучение, выданного по форме и в порядке, определяемым Министерством труда и социальной защиты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оборудование соответствующими информационными указателями пути следования от остановок общественного транспорта до здания, где оказывается муниципальная услуга;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присутственных мест на нижних этажах зданий (строений) для удобства заявителей;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мест для бесплатной парковки автотранспортных средств, в том числе для транспортных средств инвалидов,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подробное информирование и консультирование заявителя о порядке получения муниципальной услуги.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 (1 день);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проверка заявления и приложенных документов, проверка полноты и достоверности сведений, содержащихся в документах, представленных заявителем (5 дней);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уполномоченным должностным лицом решения о выдаче (об отказе в выдаче) свидетельства о праве на получение социальной выплаты на приобретение (строительство) жилья (23 дня);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свидетельства о праве на получение социальной выплаты на приобретение (строительство) жилья (1 день).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отражена в </w:t>
      </w:r>
      <w:hyperlink w:anchor="Par2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1 к настоящему Административному регламенту).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обращение заявителя в Управление строительства. Заявитель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1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Управления строительства (далее по тексту - специалист).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заявителя заявление в Управление строительства может быть предоставлено в двух экземплярах, один из которых возвращается заявителю с отметкой специалиста о приеме заявления.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в электронной форме заявителю специалистом в течение рабочего дня отправляется сообщение о поступлении заявления, в котором назначается время приема с целью представления заявителем документов.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заявителя в Управление строительства специалист: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первичную проверку представленных документов.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и проверка заявления и приложенных к нему документов, проверка полноты и достоверности сведений, содержащихся в документах, представленных заявителем.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заявления и приложенных к нему документов.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проверку наличия всех документов, предусмотренных </w:t>
      </w:r>
      <w:hyperlink w:anchor="Par1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проводит проверку полноты и достоверности сведений, содержащихся в представленных документах.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представленных документов принимается решение о принятии заявления к исполнению или об отказе в выдаче свидетельства заявителю.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Принятие уполномоченным должностным лицом решения о направлении письменного уведомления заявителю об отказе в выдаче свидетельства или оформление и выдача свидетельства.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представленные специалистом документы.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Оформление и выдача свидетельства либо направление письменного уведомления об отказе в выдаче свидетельства.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соответствующего решения.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по запросу осуществляется способом, указанным заявителем в запросе, если иное не установлено законодательством Российской Федерации.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осуществляется начальником Управления строительства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начальник Управления строительства дает указания по устранению выявленных нарушений и контролирует их исполнение.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Плановые проверки качества предоставления муниципальной услуги, исполнения настоящего Административного регламента осуществляются не реже чем раз в два года.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могут осуществляться в случае поступления в Управление строительства обращений физических лиц, жалоб на исполнение настоящего Административного регламента.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 результатам проверок лица, допустившие нарушение настоящего Административного регламента, могут быть привлечены к дисциплинарной ответственности в соответствии с Трудовым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муниципальных служащих, участвующих в оказании муниципальной услуги,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w:anchor="Par2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37"/>
      <w:bookmarkEnd w:id="9"/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имеет право на получение информации и документов, необходимых для обоснования жалобы.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Необходимая информация и документы должны быть предоставлены не позднее 3 рабочих дней со дня поступления в Управление строительства письменного запроса заявителя.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подается в Управление строительства в письменной форме на бумажном носителе либо в электронном виде.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Заявитель вправе обратиться с жалобой к Главе городского округа город Рыбинск (152900, Ярославская область, город Рыбинск, Рабочая улица, дом 1) на действие (бездействие) Управления строительства, к первому заместителю Главы Администрации городского округа город Рыбинск, к начальнику Управления строительства (152900, Ярославская область, город Рыбинск, Рабочая улица, дом 1) на действие (бездействие) сотрудника Управления строительства.</w:t>
      </w:r>
      <w:proofErr w:type="gramEnd"/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городского округа город Рыбинск, единого портала либо регионального портала государственных и муниципальных услуг, а также может быть принята при личном приеме заявителя.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Управления строительства, должностного лица либо муниципального служащего Управления строительства;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Управления строительства, должностного лица либо муниципального служащего Управления строительства. Заявителем могут быть представлены документы (при наличии), подтверждающие доводы заявителя, либо их копии.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Управление строительства, подлежит рассмотрению начальником Управления строительства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59"/>
      <w:bookmarkEnd w:id="10"/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начальник Управления строительства принимает одно из следующих решений: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5.8</w:t>
        </w:r>
      </w:hyperlink>
      <w:r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2FE1" w:rsidRDefault="00C42FE1" w:rsidP="00C42F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начальник Управления строительства незамедлительно направляет имеющиеся материалы в органы прокуратуры.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строительства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Г.И.КИРЕЕВ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регламенту</w:t>
        </w:r>
      </w:hyperlink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"Предоставление молодым семьям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 на приобретение (строительство) жилья"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79"/>
      <w:bookmarkEnd w:id="11"/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(──────────────────────────────────)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│Обращение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заявителя с заявлением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&lt;─────────┐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│выдаче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свидетельства и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документами│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(────────────────┬─────────────────)         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│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\/                          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┌────────────────/\─────────────────┐        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│Прием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первичная проверка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заявления│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&lt;  и приложенных к нему документов  &gt;        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└─┬────┬─────────\/─────────┬────┬──┘        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│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│ да │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│нет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\    /                    \    /           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\  /                      \  /            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\/                        \/             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┌──────────────────────────────────┐  ┌──────────────────────────┴────────┐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Регистрация заявления       │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Возврат заявителю документов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и приложенных к нему документов  │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разъяснением ему причины возврата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└───────────────┬──────────────────┘  └───────────────────────────────────┘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\/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┌──────────────────────────────────┐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Рассмотрение и проверка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заявления│\</w:t>
      </w:r>
      <w:proofErr w:type="spell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и приложенных документов,     │ \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установление оснований для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выдачи│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\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свидетельства           │   \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└───────────────┬──────────────────┘    \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│                        \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\/                       \/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┌──────────────────────────────────┐  ┌───────────────────────────────────┐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Принятие уполномоченным      │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│Принятие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уполномоченным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должностным│</w:t>
      </w:r>
      <w:proofErr w:type="spell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должностным лицом решения     │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лицом решения об отказе     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о выдаче свидетельства      │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предоставлении жилого помещения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по договору найма        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└───────────────┬──────────────────┘  └───────────────────┬───────────────┘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│             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\/                                        \/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┌──────────────────────────────────┐  ┌───────────────────────────────────┐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Выдача либо направление заявителю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Выдача заявителю свидетельства  │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письменного уведомления заявителю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 отказе в выдаче свидетельства  │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└──────────────────────────────────┘  └───────────────────────────────────┘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регламенту</w:t>
        </w:r>
      </w:hyperlink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"Предоставление молодым семьям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 на приобретение (строительство) жилья"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Начальнику Управления строительства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Администрации городского округа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город Рыбинск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от 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(Ф.И.О., дата рождения заявителя)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(реквизиты документа,</w:t>
      </w:r>
      <w:proofErr w:type="gram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удостоверяющего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личность)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Адрес регистрации: 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Почтовый адрес: 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(контактный телефон (факс))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            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(адрес электронной почты</w:t>
      </w:r>
      <w:proofErr w:type="gram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(при наличии))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уполномоченного представителя</w:t>
      </w:r>
      <w:proofErr w:type="gram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заявителя (если интересы заявителя</w:t>
      </w:r>
      <w:proofErr w:type="gram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представляет уполномоченный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представитель))</w:t>
      </w:r>
      <w:proofErr w:type="gram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(реквизиты документа,</w:t>
      </w:r>
      <w:proofErr w:type="gram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удостоверяющего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личность)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Адрес регистрации: 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Почтовый адрес: 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(контактный телефон (факс))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(адрес электронной почты</w:t>
      </w:r>
      <w:proofErr w:type="gram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(при наличии))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2" w:name="Par367"/>
      <w:bookmarkEnd w:id="1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о выдаче свидетельства о праве на получение социальной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выплаты на приобретение (строительство) жилья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выдать  свидетельство о праве на получение социальной выплаты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приобретение  (строительство)  жилья  на территории городского округа город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Рыбинск.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Состав семьи: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 супруга (супруг) ___________________________________________________,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(Ф.И.О., дата рождения)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паспорт: серия ________ N _____________, выданный 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 "___" _____________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.,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проживает по адресу: __________________________________________________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______________________________________________________________________;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 дети: ______________________________________________________________,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(Ф.И.О., дата рождения)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паспорт (свидетельство о рождении): серия ______ N ___________________,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выданный _________________________________ "___" _____________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.,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проживает по адресу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_________________________________________________;</w:t>
      </w:r>
      <w:proofErr w:type="gram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______________________________________________________________________,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(Ф.И.О., дата рождения)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паспорт (свидетельство о рождении): серия _______ N __________________,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выданный _________________________________ "___" _____________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.,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проживает по адресу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_________________________________________________;</w:t>
      </w:r>
      <w:proofErr w:type="gram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______________________________________________________________________,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(Ф.И.О., дата рождения)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паспорт (свидетельство о рождении): серия _______ N __________________,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выданный _________________________________ "___" _____________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.,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проживает по адресу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_________________________________________________;</w:t>
      </w:r>
      <w:proofErr w:type="gram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______________________________________________________________________.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на)  на  исключение  меня  из  очереди  на  улучшение жилищных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условий  после  приобретения  жилого  помещения  с  использованием  средств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социальной выплаты, предоставляемой  на  основании свидетельства о праве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получение социальной выплаты на приобретение (строительство) жилья.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 настоящему заявлению мною прилагаются следующие документы: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(наименование и номер документа, кем и когда выдан)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(наименование и номер документа, кем и когда выдан)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____________________________________________________________________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(наименование и номер документа, кем и когда выдан)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____________________________________________________________________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(наименование и номер документа, кем и когда выдан)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____________________________________________________________________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(наименование и номер документа, кем и когда выдан)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____________________________________________________________________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(наименование и номер документа, кем и когда выдан)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7. ____________________________________________________________________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(наименование и номер документа, кем и когда выдан)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   условиями  получения  и  использования  свидетельства  о  праве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получение   социальной   выплаты   на  приобретение  (строительство)  жилья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ознакомле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а) и обязуюсь их выполнять.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   _______________   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(Ф.И.О. заявителя)              (подпись)           (дата)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Совершеннолетние члены семьи с заявлением согласны: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________________________________________________   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(Ф.И.О.)                           (подпись)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________________________________________________   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(Ф.И.О.)                           (подпись)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________________________________________________   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(Ф.И.О.)                           (подпись)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________________________________________________   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(Ф.И.О.)                           (подпись)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регламенту</w:t>
        </w:r>
      </w:hyperlink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"Предоставление молодым семьям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 на приобретение (строительство) жилья"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Оператору муниципальной программы по поддержке молодых семей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____________________________________________________________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(Ф.И.О. заявителя)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3" w:name="Par450"/>
      <w:bookmarkEnd w:id="1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о систематизации, хранении и передаче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персональных данных членов молодой семьи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____________________________________________, зарегистрированны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 адресу: ___________________________________________________________,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паспорт ______________________________________________________________,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(серия, номер)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выданный ______________________________________________________________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(наименование органа, выдавшего паспорт, дата выдачи)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даю   согласие   на   систематизацию,   накопление,   хранение,   уточнение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(обновление,   изменение),   использование,   распространение   (передачу),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обезличивание, блокировку и уничтожение своих персональных данных: 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(Ф.И.О.; год, месяц, дата и место рождения; адрес, семейное положение)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иных   персональных   данных,  предоставляемых  мной  в  рамках  участия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2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подпрограмме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"Обеспечение   жильем  молодых  семей"  федеральной  целевой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программы  "Жилище"  на  2015  -  2020  годы,  утвержденной  постановлением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Правительства    Российской   Федерации   от  17  декабря  2010  г.  N 1050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"О федеральной целевой  программе "Жилище"  на  2015 - 2020 годы"  (далее -</w:t>
      </w:r>
      <w:proofErr w:type="gram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подпрограмма), а также персональных данных  несовершеннолетних  членов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моей</w:t>
      </w:r>
      <w:proofErr w:type="gram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семьи: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___________________________________________________________________;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(Ф.И.О., родственные отношения)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___________________________________________________________________;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(Ф.И.О., родственные отношения)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___________________________________________________________________;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(Ф.И.О., родственные отношения)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____________________________________________________________________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(Ф.И.О., родственные отношения)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 условии, что их прием и обработка будут осуществляться лицом, обязанным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сохранять конфиденциальную информацию.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Передача персональных данных государственному  заказчику  подпрограммы,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исполнителю задачи  "Государственная  поддержка  молодых  семей Ярославской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области   в  приобретении  (строительстве)  жилья"  региональной  </w:t>
      </w:r>
      <w:hyperlink r:id="rId2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программы</w:t>
        </w:r>
      </w:hyperlink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"Стимулирование развития жилищного  строительства на территории Ярославской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области"  на  2011 - 2020  годы, утвержденной постановлением  Правительства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области   от  26.01.2011  N  9-п  "Об  утверждении  региональной  программы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"Стимулирование развития  жилищного строительства на территории Ярославской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области" на 2011 - 2020 годы",  иным  органам  и  организациям, участвующим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оказании государственной поддержки  молодым семьям  в  улучшении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жилищных</w:t>
      </w:r>
      <w:proofErr w:type="gramEnd"/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условий,  разрешается на период участия моей семьи в подпрограмме.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Передача  моих  персональных  данных иным лицам или иное их разглашение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могут осуществляться только с моего письменного согласия.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   _______________   ______________________________</w:t>
      </w:r>
    </w:p>
    <w:p w:rsidR="00C42FE1" w:rsidRDefault="00C42FE1" w:rsidP="00C42F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(дата)             (подпись)          (расшифровка подписи)</w:t>
      </w: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E1" w:rsidRDefault="00C42FE1" w:rsidP="00C42FE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168FF" w:rsidRDefault="00C168FF"/>
    <w:sectPr w:rsidR="00C168FF" w:rsidSect="000974E1">
      <w:pgSz w:w="16838" w:h="11905"/>
      <w:pgMar w:top="1133" w:right="1440" w:bottom="565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FE1"/>
    <w:rsid w:val="00C168FF"/>
    <w:rsid w:val="00C4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EA4C9DF2ABB893A1DB8EE613C0C80037E85C1FC6A016F7DF8AE1F97C30243D0B1BB615218F4006EF27C54FD815EEF6d7L" TargetMode="External"/><Relationship Id="rId13" Type="http://schemas.openxmlformats.org/officeDocument/2006/relationships/hyperlink" Target="consultantplus://offline/ref=E028EA4C9DF2ABB893A1C583F07F9ECD053EB75419CDAC44AC80D1BCAE753A737A4442E6517482480AFA739D158F18EE66CF1FBA313A9965FFd3L" TargetMode="External"/><Relationship Id="rId18" Type="http://schemas.openxmlformats.org/officeDocument/2006/relationships/hyperlink" Target="consultantplus://offline/ref=E028EA4C9DF2ABB893A1DB8EE613C0C80037E85C1ACFAE17F5D2D7EBF1253C263A0444B30030D74C0FF939CC58C417EF6FFDd8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28EA4C9DF2ABB893A1C583F07F9ECD053EBF5218C6AC44AC80D1BCAE753A7368441AEA507C9C4107EF25CC50FDd3L" TargetMode="External"/><Relationship Id="rId7" Type="http://schemas.openxmlformats.org/officeDocument/2006/relationships/hyperlink" Target="consultantplus://offline/ref=E028EA4C9DF2ABB893A1DB8EE613C0C80037E85C13CAA31BF8DF8AE1F97C30243D0B1BB615218F4006EF27C54FD815EEF6d7L" TargetMode="External"/><Relationship Id="rId12" Type="http://schemas.openxmlformats.org/officeDocument/2006/relationships/hyperlink" Target="consultantplus://offline/ref=E028EA4C9DF2ABB893A1C583F07F9ECD053DB25919CFAC44AC80D1BCAE753A7368441AEA507C9C4107EF25CC50FDd3L" TargetMode="External"/><Relationship Id="rId17" Type="http://schemas.openxmlformats.org/officeDocument/2006/relationships/hyperlink" Target="consultantplus://offline/ref=E028EA4C9DF2ABB893A1DB8EE613C0C80037E85C1ACEA615F7D2D7EBF1253C263A0444B30030D74C0FF939CC58C417EF6FFDd8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28EA4C9DF2ABB893A1C583F07F9ECD053FB75013CEAC44AC80D1BCAE753A7368441AEA507C9C4107EF25CC50FDd3L" TargetMode="External"/><Relationship Id="rId20" Type="http://schemas.openxmlformats.org/officeDocument/2006/relationships/hyperlink" Target="consultantplus://offline/ref=E028EA4C9DF2ABB893A1C583F07F9ECD053EB3571DC9AC44AC80D1BCAE753A7368441AEA507C9C4107EF25CC50FDd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8EA4C9DF2ABB893A1C583F07F9ECD053EB75419CDAC44AC80D1BCAE753A737A4442E6517482480AFA739D158F18EE66CF1FBA313A9965FFd3L" TargetMode="External"/><Relationship Id="rId11" Type="http://schemas.openxmlformats.org/officeDocument/2006/relationships/hyperlink" Target="consultantplus://offline/ref=E028EA4C9DF2ABB893A1C583F07F9ECD0434B0581EC6AC44AC80D1BCAE753A7368441AEA507C9C4107EF25CC50FDd3L" TargetMode="External"/><Relationship Id="rId24" Type="http://schemas.openxmlformats.org/officeDocument/2006/relationships/hyperlink" Target="consultantplus://offline/ref=E028EA4C9DF2ABB893A1DB8EE613C0C80037E85C1ACEA615F7D2D7EBF1253C263A0444B312308F400FF423CE55D141BE2A8412B22726996DE49FA20DF4dEL" TargetMode="External"/><Relationship Id="rId5" Type="http://schemas.openxmlformats.org/officeDocument/2006/relationships/hyperlink" Target="consultantplus://offline/ref=E028EA4C9DF2ABB893A1C583F07F9ECD053FB6531CC8AC44AC80D1BCAE753A7368441AEA507C9C4107EF25CC50FDd3L" TargetMode="External"/><Relationship Id="rId15" Type="http://schemas.openxmlformats.org/officeDocument/2006/relationships/hyperlink" Target="consultantplus://offline/ref=E028EA4C9DF2ABB893A1DB8EE613C0C80037E85C1FC6A016F7DF8AE1F97C30243D0B1BB615218F4006EF27C54FD815EEF6d7L" TargetMode="External"/><Relationship Id="rId23" Type="http://schemas.openxmlformats.org/officeDocument/2006/relationships/hyperlink" Target="consultantplus://offline/ref=E028EA4C9DF2ABB893A1C583F07F9ECD053FB75013CEAC44AC80D1BCAE753A737A4442E6537C864A5AA063995CDB1DF16ED801B12F39F9d0L" TargetMode="External"/><Relationship Id="rId10" Type="http://schemas.openxmlformats.org/officeDocument/2006/relationships/hyperlink" Target="consultantplus://offline/ref=E028EA4C9DF2ABB893A1C583F07F9ECD053FB6531CC8AC44AC80D1BCAE753A7368441AEA507C9C4107EF25CC50FDd3L" TargetMode="External"/><Relationship Id="rId19" Type="http://schemas.openxmlformats.org/officeDocument/2006/relationships/hyperlink" Target="consultantplus://offline/ref=E028EA4C9DF2ABB893A1DB8EE613C0C80037E85C12C9A113F4DF8AE1F97C30243D0B1BB615218F4006EF27C54FD815EEF6d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28EA4C9DF2ABB893A1DB8EE613C0C80037E85C12C9A113F4DF8AE1F97C30243D0B1BA4157983410CF822C55A8E44AB3BDC1EBB3138907AF89DA3F0d5L" TargetMode="External"/><Relationship Id="rId14" Type="http://schemas.openxmlformats.org/officeDocument/2006/relationships/hyperlink" Target="consultantplus://offline/ref=E028EA4C9DF2ABB893A1DB8EE613C0C80037E85C13CAA31BF8DF8AE1F97C30243D0B1BB615218F4006EF27C54FD815EEF6d7L" TargetMode="External"/><Relationship Id="rId22" Type="http://schemas.openxmlformats.org/officeDocument/2006/relationships/hyperlink" Target="consultantplus://offline/ref=E028EA4C9DF2ABB893A1C583F07F9ECD053FB65612CFAC44AC80D1BCAE753A7368441AEA507C9C4107EF25CC50FD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7916</Words>
  <Characters>45123</Characters>
  <Application>Microsoft Office Word</Application>
  <DocSecurity>0</DocSecurity>
  <Lines>376</Lines>
  <Paragraphs>105</Paragraphs>
  <ScaleCrop>false</ScaleCrop>
  <Company/>
  <LinksUpToDate>false</LinksUpToDate>
  <CharactersWithSpaces>52934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2019-09-18T11:29:00Z</dcterms:created>
  <dcterms:modified xsi:type="dcterms:W3CDTF">2019-09-18T11:29:00Z</dcterms:modified>
</cp:coreProperties>
</file>