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58" w:rsidRPr="00746C58" w:rsidRDefault="00746C58" w:rsidP="00746C58">
      <w:pPr>
        <w:autoSpaceDE w:val="0"/>
        <w:autoSpaceDN w:val="0"/>
        <w:adjustRightInd w:val="0"/>
        <w:spacing w:after="0" w:line="240" w:lineRule="auto"/>
        <w:rPr>
          <w:rFonts w:ascii="Tahoma" w:hAnsi="Tahoma" w:cs="Tahoma"/>
          <w:sz w:val="20"/>
          <w:szCs w:val="20"/>
        </w:rPr>
      </w:pPr>
      <w:r w:rsidRPr="00746C58">
        <w:rPr>
          <w:rFonts w:ascii="Tahoma" w:hAnsi="Tahoma" w:cs="Tahoma"/>
          <w:sz w:val="20"/>
          <w:szCs w:val="20"/>
        </w:rPr>
        <w:t xml:space="preserve">Документ предоставлен </w:t>
      </w:r>
      <w:hyperlink r:id="rId4" w:history="1">
        <w:r w:rsidRPr="00746C58">
          <w:rPr>
            <w:rFonts w:ascii="Tahoma" w:hAnsi="Tahoma" w:cs="Tahoma"/>
            <w:color w:val="0000FF"/>
            <w:sz w:val="20"/>
            <w:szCs w:val="20"/>
          </w:rPr>
          <w:t>КонсультантПлюс</w:t>
        </w:r>
      </w:hyperlink>
      <w:r w:rsidRPr="00746C58">
        <w:rPr>
          <w:rFonts w:ascii="Tahoma" w:hAnsi="Tahoma" w:cs="Tahoma"/>
          <w:sz w:val="20"/>
          <w:szCs w:val="20"/>
        </w:rPr>
        <w:br/>
      </w:r>
    </w:p>
    <w:p w:rsidR="00746C58" w:rsidRPr="00746C58" w:rsidRDefault="00746C58" w:rsidP="00746C58">
      <w:pPr>
        <w:autoSpaceDE w:val="0"/>
        <w:autoSpaceDN w:val="0"/>
        <w:adjustRightInd w:val="0"/>
        <w:spacing w:after="0" w:line="240" w:lineRule="auto"/>
        <w:jc w:val="both"/>
        <w:outlineLvl w:val="0"/>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center"/>
        <w:outlineLvl w:val="0"/>
        <w:rPr>
          <w:rFonts w:ascii="Times New Roman" w:hAnsi="Times New Roman" w:cs="Times New Roman"/>
          <w:b/>
          <w:bCs/>
          <w:sz w:val="28"/>
          <w:szCs w:val="28"/>
        </w:rPr>
      </w:pPr>
      <w:r w:rsidRPr="00746C58">
        <w:rPr>
          <w:rFonts w:ascii="Times New Roman" w:hAnsi="Times New Roman" w:cs="Times New Roman"/>
          <w:b/>
          <w:bCs/>
          <w:sz w:val="28"/>
          <w:szCs w:val="28"/>
        </w:rPr>
        <w:t>АДМИНИСТРАЦИЯ ГОРОДСКОГО ОКРУГА ГОРОД РЫБИНСК</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ПОСТАНОВЛЕНИЕ</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от 14 февраля 2012 г. N 462</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ОБ УТВЕРЖДЕНИИ АДМИНИСТРАТИВНЫХ РЕГЛАМЕНТОВ ПРЕДОСТАВЛЕНИЯ</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МУНИЦИПАЛЬНЫХ УСЛУГ В ОТРАСЛИ КУЛЬТУРЫ</w:t>
      </w:r>
    </w:p>
    <w:p w:rsidR="00746C58" w:rsidRPr="00746C58" w:rsidRDefault="00746C58" w:rsidP="00746C5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4184"/>
      </w:tblGrid>
      <w:tr w:rsidR="00746C58" w:rsidRPr="00746C58">
        <w:trPr>
          <w:jc w:val="center"/>
        </w:trPr>
        <w:tc>
          <w:tcPr>
            <w:tcW w:w="5000" w:type="pct"/>
            <w:tcBorders>
              <w:left w:val="single" w:sz="24" w:space="0" w:color="CED3F1"/>
              <w:right w:val="single" w:sz="24" w:space="0" w:color="F4F3F8"/>
            </w:tcBorders>
            <w:shd w:val="clear" w:color="auto" w:fill="F4F3F8"/>
          </w:tcPr>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Список изменяющих документов</w:t>
            </w:r>
          </w:p>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(в ред. Постановлений Администрации городского округа г. Рыбинск</w:t>
            </w:r>
          </w:p>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 xml:space="preserve">от 25.02.2013 </w:t>
            </w:r>
            <w:hyperlink r:id="rId5" w:history="1">
              <w:r w:rsidRPr="00746C58">
                <w:rPr>
                  <w:rFonts w:ascii="Times New Roman" w:hAnsi="Times New Roman" w:cs="Times New Roman"/>
                  <w:color w:val="0000FF"/>
                  <w:sz w:val="28"/>
                  <w:szCs w:val="28"/>
                </w:rPr>
                <w:t>N 563</w:t>
              </w:r>
            </w:hyperlink>
            <w:r w:rsidRPr="00746C58">
              <w:rPr>
                <w:rFonts w:ascii="Times New Roman" w:hAnsi="Times New Roman" w:cs="Times New Roman"/>
                <w:color w:val="392C69"/>
                <w:sz w:val="28"/>
                <w:szCs w:val="28"/>
              </w:rPr>
              <w:t xml:space="preserve">, от 24.05.2016 </w:t>
            </w:r>
            <w:hyperlink r:id="rId6" w:history="1">
              <w:r w:rsidRPr="00746C58">
                <w:rPr>
                  <w:rFonts w:ascii="Times New Roman" w:hAnsi="Times New Roman" w:cs="Times New Roman"/>
                  <w:color w:val="0000FF"/>
                  <w:sz w:val="28"/>
                  <w:szCs w:val="28"/>
                </w:rPr>
                <w:t>N 1377</w:t>
              </w:r>
            </w:hyperlink>
            <w:r w:rsidRPr="00746C58">
              <w:rPr>
                <w:rFonts w:ascii="Times New Roman" w:hAnsi="Times New Roman" w:cs="Times New Roman"/>
                <w:color w:val="392C69"/>
                <w:sz w:val="28"/>
                <w:szCs w:val="28"/>
              </w:rPr>
              <w:t>)</w:t>
            </w:r>
          </w:p>
        </w:tc>
      </w:tr>
    </w:tbl>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В соответствии с </w:t>
      </w:r>
      <w:hyperlink r:id="rId7" w:history="1">
        <w:r w:rsidRPr="00746C58">
          <w:rPr>
            <w:rFonts w:ascii="Times New Roman" w:hAnsi="Times New Roman" w:cs="Times New Roman"/>
            <w:color w:val="0000FF"/>
            <w:sz w:val="28"/>
            <w:szCs w:val="28"/>
          </w:rPr>
          <w:t>постановлением</w:t>
        </w:r>
      </w:hyperlink>
      <w:r w:rsidRPr="00746C58">
        <w:rPr>
          <w:rFonts w:ascii="Times New Roman" w:hAnsi="Times New Roman" w:cs="Times New Roman"/>
          <w:sz w:val="28"/>
          <w:szCs w:val="28"/>
        </w:rPr>
        <w:t xml:space="preserve"> Губернатора Ярославской области от 02.06.2006 N 457 "Об утверждении планов мероприятий по реализации административной реформы", </w:t>
      </w:r>
      <w:hyperlink r:id="rId8" w:history="1">
        <w:r w:rsidRPr="00746C58">
          <w:rPr>
            <w:rFonts w:ascii="Times New Roman" w:hAnsi="Times New Roman" w:cs="Times New Roman"/>
            <w:color w:val="0000FF"/>
            <w:sz w:val="28"/>
            <w:szCs w:val="28"/>
          </w:rPr>
          <w:t>постановлением</w:t>
        </w:r>
      </w:hyperlink>
      <w:r w:rsidRPr="00746C58">
        <w:rPr>
          <w:rFonts w:ascii="Times New Roman" w:hAnsi="Times New Roman" w:cs="Times New Roman"/>
          <w:sz w:val="28"/>
          <w:szCs w:val="28"/>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руководствуясь </w:t>
      </w:r>
      <w:hyperlink r:id="rId9" w:history="1">
        <w:r w:rsidRPr="00746C58">
          <w:rPr>
            <w:rFonts w:ascii="Times New Roman" w:hAnsi="Times New Roman" w:cs="Times New Roman"/>
            <w:color w:val="0000FF"/>
            <w:sz w:val="28"/>
            <w:szCs w:val="28"/>
          </w:rPr>
          <w:t>Уставом</w:t>
        </w:r>
      </w:hyperlink>
      <w:r w:rsidRPr="00746C58">
        <w:rPr>
          <w:rFonts w:ascii="Times New Roman" w:hAnsi="Times New Roman" w:cs="Times New Roman"/>
          <w:sz w:val="28"/>
          <w:szCs w:val="28"/>
        </w:rPr>
        <w:t xml:space="preserve"> городского округа город Рыбинск,</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ПОСТАНОВЛЯЮ:</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 Утвердить:</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1.1 - 1.2. Утратили силу. - </w:t>
      </w:r>
      <w:hyperlink r:id="rId10" w:history="1">
        <w:r w:rsidRPr="00746C58">
          <w:rPr>
            <w:rFonts w:ascii="Times New Roman" w:hAnsi="Times New Roman" w:cs="Times New Roman"/>
            <w:color w:val="0000FF"/>
            <w:sz w:val="28"/>
            <w:szCs w:val="28"/>
          </w:rPr>
          <w:t>Постановление</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1.3. Административный </w:t>
      </w:r>
      <w:hyperlink w:anchor="Par78" w:history="1">
        <w:r w:rsidRPr="00746C58">
          <w:rPr>
            <w:rFonts w:ascii="Times New Roman" w:hAnsi="Times New Roman" w:cs="Times New Roman"/>
            <w:color w:val="0000FF"/>
            <w:sz w:val="28"/>
            <w:szCs w:val="28"/>
          </w:rPr>
          <w:t>регламент</w:t>
        </w:r>
      </w:hyperlink>
      <w:r w:rsidRPr="00746C58">
        <w:rPr>
          <w:rFonts w:ascii="Times New Roman" w:hAnsi="Times New Roman" w:cs="Times New Roman"/>
          <w:sz w:val="28"/>
          <w:szCs w:val="28"/>
        </w:rPr>
        <w:t xml:space="preserve">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(приложение 3).</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r w:rsidRPr="00746C58">
        <w:rPr>
          <w:rFonts w:ascii="Times New Roman" w:hAnsi="Times New Roman" w:cs="Times New Roman"/>
          <w:sz w:val="28"/>
          <w:szCs w:val="28"/>
        </w:rPr>
        <w:t xml:space="preserve">(пп. 1.3 в ред. </w:t>
      </w:r>
      <w:hyperlink r:id="rId11" w:history="1">
        <w:r w:rsidRPr="00746C58">
          <w:rPr>
            <w:rFonts w:ascii="Times New Roman" w:hAnsi="Times New Roman" w:cs="Times New Roman"/>
            <w:color w:val="0000FF"/>
            <w:sz w:val="28"/>
            <w:szCs w:val="28"/>
          </w:rPr>
          <w:t>Постановления</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 xml:space="preserve">1.4. Административный </w:t>
      </w:r>
      <w:hyperlink w:anchor="Par303" w:history="1">
        <w:r w:rsidRPr="00746C58">
          <w:rPr>
            <w:rFonts w:ascii="Times New Roman" w:hAnsi="Times New Roman" w:cs="Times New Roman"/>
            <w:color w:val="0000FF"/>
            <w:sz w:val="28"/>
            <w:szCs w:val="28"/>
          </w:rPr>
          <w:t>регламент</w:t>
        </w:r>
      </w:hyperlink>
      <w:r w:rsidRPr="00746C58">
        <w:rPr>
          <w:rFonts w:ascii="Times New Roman" w:hAnsi="Times New Roman" w:cs="Times New Roman"/>
          <w:sz w:val="28"/>
          <w:szCs w:val="28"/>
        </w:rPr>
        <w:t xml:space="preserve"> предоставления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(приложение 4).</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r w:rsidRPr="00746C58">
        <w:rPr>
          <w:rFonts w:ascii="Times New Roman" w:hAnsi="Times New Roman" w:cs="Times New Roman"/>
          <w:sz w:val="28"/>
          <w:szCs w:val="28"/>
        </w:rPr>
        <w:t xml:space="preserve">(пп. 1.4 в ред. </w:t>
      </w:r>
      <w:hyperlink r:id="rId12" w:history="1">
        <w:r w:rsidRPr="00746C58">
          <w:rPr>
            <w:rFonts w:ascii="Times New Roman" w:hAnsi="Times New Roman" w:cs="Times New Roman"/>
            <w:color w:val="0000FF"/>
            <w:sz w:val="28"/>
            <w:szCs w:val="28"/>
          </w:rPr>
          <w:t>Постановления</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 Признать утратившим силу постановление администрации городского округа город Рыбинск от 09.07.2010 N 2096 "Об утверждении административных регламентов предоставления муниципальных услуг в отрасли культуры".</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4. Контроль исполнения постановления возложить на заместителя главы администрации по социальным вопросам Л.А. Крылову.</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Глава</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городского округа</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город Рыбинск</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Ю.В.ЛАСТОЧКИН</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right"/>
        <w:outlineLvl w:val="0"/>
        <w:rPr>
          <w:rFonts w:ascii="Times New Roman" w:hAnsi="Times New Roman" w:cs="Times New Roman"/>
          <w:sz w:val="28"/>
          <w:szCs w:val="28"/>
        </w:rPr>
      </w:pPr>
      <w:r w:rsidRPr="00746C58">
        <w:rPr>
          <w:rFonts w:ascii="Times New Roman" w:hAnsi="Times New Roman" w:cs="Times New Roman"/>
          <w:sz w:val="28"/>
          <w:szCs w:val="28"/>
        </w:rPr>
        <w:t>Приложение 1</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к постановлению</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администрации городского</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округа город Рыбинск</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от 14.02.2012 N 462</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АДМИНИСТРАТИВНЫЙ РЕГЛАМЕНТ</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ПРЕДОСТАВЛЕНИЯ МУНИЦИПАЛЬНОЙ УСЛУГИ "БИБЛИОТЕЧНОЕ,</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lastRenderedPageBreak/>
        <w:t>БИБЛИОГРАФИЧЕСКОЕ И ИНФОРМАЦИОННОЕ ОБСЛУЖИВАНИЕ</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ПОЛЬЗОВАТЕЛЕЙ БИБЛИОТЕКИ"</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Утратил силу. - </w:t>
      </w:r>
      <w:hyperlink r:id="rId13" w:history="1">
        <w:r w:rsidRPr="00746C58">
          <w:rPr>
            <w:rFonts w:ascii="Times New Roman" w:hAnsi="Times New Roman" w:cs="Times New Roman"/>
            <w:color w:val="0000FF"/>
            <w:sz w:val="28"/>
            <w:szCs w:val="28"/>
          </w:rPr>
          <w:t>Постановление</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right"/>
        <w:outlineLvl w:val="0"/>
        <w:rPr>
          <w:rFonts w:ascii="Times New Roman" w:hAnsi="Times New Roman" w:cs="Times New Roman"/>
          <w:sz w:val="28"/>
          <w:szCs w:val="28"/>
        </w:rPr>
      </w:pPr>
      <w:r w:rsidRPr="00746C58">
        <w:rPr>
          <w:rFonts w:ascii="Times New Roman" w:hAnsi="Times New Roman" w:cs="Times New Roman"/>
          <w:sz w:val="28"/>
          <w:szCs w:val="28"/>
        </w:rPr>
        <w:t>Приложение 2</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к постановлению</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администрации городского</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округа город Рыбинск</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от 14.02.2012 N 462</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АДМИНИСТРАТИВНЫЙ РЕГЛАМЕНТ</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ПРЕДОСТАВЛЕНИЯ МУНИЦИПАЛЬНОЙ УСЛУГИ "ПОКАЗ СПЕКТАКЛЕЙ,</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КОНЦЕРТОВ И КОНЦЕРТНЫХ ПРОГРАММ, КИНОПРОГРАММ И ИНЫХ</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ЗРЕЛИЩНЫХ КУЛЬТУРНО-ПРОСВЕТИТЕЛЬСКИХ ПРОГРАММ"</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Утратил силу. - </w:t>
      </w:r>
      <w:hyperlink r:id="rId14" w:history="1">
        <w:r w:rsidRPr="00746C58">
          <w:rPr>
            <w:rFonts w:ascii="Times New Roman" w:hAnsi="Times New Roman" w:cs="Times New Roman"/>
            <w:color w:val="0000FF"/>
            <w:sz w:val="28"/>
            <w:szCs w:val="28"/>
          </w:rPr>
          <w:t>Постановление</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right"/>
        <w:outlineLvl w:val="0"/>
        <w:rPr>
          <w:rFonts w:ascii="Times New Roman" w:hAnsi="Times New Roman" w:cs="Times New Roman"/>
          <w:sz w:val="28"/>
          <w:szCs w:val="28"/>
        </w:rPr>
      </w:pPr>
      <w:r w:rsidRPr="00746C58">
        <w:rPr>
          <w:rFonts w:ascii="Times New Roman" w:hAnsi="Times New Roman" w:cs="Times New Roman"/>
          <w:sz w:val="28"/>
          <w:szCs w:val="28"/>
        </w:rPr>
        <w:t>Приложение 3</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к постановлению</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администрации городского</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округа город Рыбинск</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от 14.02.2012 N 462</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bookmarkStart w:id="0" w:name="Par78"/>
      <w:bookmarkEnd w:id="0"/>
      <w:r w:rsidRPr="00746C58">
        <w:rPr>
          <w:rFonts w:ascii="Times New Roman" w:hAnsi="Times New Roman" w:cs="Times New Roman"/>
          <w:b/>
          <w:bCs/>
          <w:sz w:val="28"/>
          <w:szCs w:val="28"/>
        </w:rPr>
        <w:t>АДМИНИСТРАТИВНЫЙ РЕГЛАМЕНТ</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ПРЕДОСТАВЛЕНИЯ МУНИЦИПАЛЬНОЙ УСЛУГИ "ПРЕДОСТАВЛЕНИЕ</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ИНФОРМАЦИИ О ВРЕМЕНИ И МЕСТЕ ТЕАТРАЛЬНЫХ ПРЕДСТАВЛЕНИЙ,</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ФИЛАРМОНИЧЕСКИХ И ЭСТРАДНЫХ КОНЦЕРТОВ И ГАСТРОЛЬНЫХ</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МЕРОПРИЯТИЙ ТЕАТРОВ И ФИЛАРМОНИЙ, КИНОСЕАНСОВ, АНОНСЫ ДАННЫХ</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МЕРОПРИЯТИЙ"</w:t>
      </w:r>
    </w:p>
    <w:p w:rsidR="00746C58" w:rsidRPr="00746C58" w:rsidRDefault="00746C58" w:rsidP="00746C5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4184"/>
      </w:tblGrid>
      <w:tr w:rsidR="00746C58" w:rsidRPr="00746C58">
        <w:trPr>
          <w:jc w:val="center"/>
        </w:trPr>
        <w:tc>
          <w:tcPr>
            <w:tcW w:w="5000" w:type="pct"/>
            <w:tcBorders>
              <w:left w:val="single" w:sz="24" w:space="0" w:color="CED3F1"/>
              <w:right w:val="single" w:sz="24" w:space="0" w:color="F4F3F8"/>
            </w:tcBorders>
            <w:shd w:val="clear" w:color="auto" w:fill="F4F3F8"/>
          </w:tcPr>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Список изменяющих документов</w:t>
            </w:r>
          </w:p>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(в ред. Постановлений Администрации городского округа г. Рыбинск</w:t>
            </w:r>
          </w:p>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 xml:space="preserve">от 25.02.2013 </w:t>
            </w:r>
            <w:hyperlink r:id="rId15" w:history="1">
              <w:r w:rsidRPr="00746C58">
                <w:rPr>
                  <w:rFonts w:ascii="Times New Roman" w:hAnsi="Times New Roman" w:cs="Times New Roman"/>
                  <w:color w:val="0000FF"/>
                  <w:sz w:val="28"/>
                  <w:szCs w:val="28"/>
                </w:rPr>
                <w:t>N 563</w:t>
              </w:r>
            </w:hyperlink>
            <w:r w:rsidRPr="00746C58">
              <w:rPr>
                <w:rFonts w:ascii="Times New Roman" w:hAnsi="Times New Roman" w:cs="Times New Roman"/>
                <w:color w:val="392C69"/>
                <w:sz w:val="28"/>
                <w:szCs w:val="28"/>
              </w:rPr>
              <w:t xml:space="preserve">, от 24.05.2016 </w:t>
            </w:r>
            <w:hyperlink r:id="rId16" w:history="1">
              <w:r w:rsidRPr="00746C58">
                <w:rPr>
                  <w:rFonts w:ascii="Times New Roman" w:hAnsi="Times New Roman" w:cs="Times New Roman"/>
                  <w:color w:val="0000FF"/>
                  <w:sz w:val="28"/>
                  <w:szCs w:val="28"/>
                </w:rPr>
                <w:t>N 1377</w:t>
              </w:r>
            </w:hyperlink>
            <w:r w:rsidRPr="00746C58">
              <w:rPr>
                <w:rFonts w:ascii="Times New Roman" w:hAnsi="Times New Roman" w:cs="Times New Roman"/>
                <w:color w:val="392C69"/>
                <w:sz w:val="28"/>
                <w:szCs w:val="28"/>
              </w:rPr>
              <w:t>)</w:t>
            </w:r>
          </w:p>
        </w:tc>
      </w:tr>
    </w:tbl>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46C58">
        <w:rPr>
          <w:rFonts w:ascii="Times New Roman" w:hAnsi="Times New Roman" w:cs="Times New Roman"/>
          <w:sz w:val="28"/>
          <w:szCs w:val="28"/>
        </w:rPr>
        <w:t>1. Общие положения</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1.1. Настоящий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разработан в целях повышения эффективности, качества работы муниципальных учреждений культуры и определяет сроки, последовательность действий (административных процедур) при предоставлении названной муниципальной услуги.</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r w:rsidRPr="00746C58">
        <w:rPr>
          <w:rFonts w:ascii="Times New Roman" w:hAnsi="Times New Roman" w:cs="Times New Roman"/>
          <w:sz w:val="28"/>
          <w:szCs w:val="28"/>
        </w:rPr>
        <w:t xml:space="preserve">(в ред. </w:t>
      </w:r>
      <w:hyperlink r:id="rId17" w:history="1">
        <w:r w:rsidRPr="00746C58">
          <w:rPr>
            <w:rFonts w:ascii="Times New Roman" w:hAnsi="Times New Roman" w:cs="Times New Roman"/>
            <w:color w:val="0000FF"/>
            <w:sz w:val="28"/>
            <w:szCs w:val="28"/>
          </w:rPr>
          <w:t>Постановления</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1.2. Наименование органа, обеспечивающего предоставление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Управление культуры администрации городского округа город Рыбинск (далее - Управление культуры), место нахождения: ул. Чкалова, 89, т. 21-99-79, т./факс 28-40-93, rybkult@mail.ru, часы работы с 08.00 до 17.00, перерыв с 12 ч. 12 мин. до 13 ч. 00 мин., выходной день: суббота, воскресенье.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Непосредственно муниципальная услуга оказывается муниципальными учреждениями культуры города Рыбинска, функционально подчиненными Управлению культуры (далее - учреждения):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 МУК "Рыбинский драматический театр": ул. Крестовая, 17а, т. 22-21-32, ф. 28-39-55, r-d-t@yandex.ru,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"Рыбинский театр кукол": ул. Вокзальная, 14/71, т./ф. 21-77-04, teatr-kukol-rybinsk@yandex.ru,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"Муниципальный духовой оркестр": пр. Ленина, 184, т./ф. 28-97-89, orkestr-rubinsk@yandex.ru,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Дворец культуры "Вымпел": ул. Кораблестроителей, 6, т./ф. 21-19-82, dkvempel@mail.ru,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Дворец культуры "Волжский": наб. Космонавтов, 19, т./ф. 27-10-30, dk_volgskiy@mail.ru,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"Общественно-культурный центр": ул. Чкалова, 89, т./ф. 28-33-73, okcentr89@mail.ru,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"Дом культуры "Слип": ул. Пятилетки, 27, т./ф. 20-81-98, dkslip@mail.ru,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"Культурно-досуговый комплекс "Переборы": ул. 50 лет Октября, 23, т./ф. 59-80-50, kdk_perebory@mail.ru,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В процессе предоставления муниципальной услуги учреждения взаимодействуют с вышестоящей организацией - Управлением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1.3. Названная муниципальная услуга предоставляется в электронной форме всем обратившимся юридическим и физическим лицам.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1.4. Потребителями муниципальной услуги (далее - пользователями, заявителями) являются физические лица независимо от пола, возраста, гражданства, национальности, образования, социального положения, политических убеждений, отношения к религии и юридические лица независимо от организационно-правовой формы и формы собственности.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1.5. Муниципальная услуга предоставляется по адресам: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указанным выше муниципальных учреждений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в любом специально оборудованном компьютером и доступом к сети Интернет месте, отвечающем минимальным системным требованиям, в удобное для пользователя время.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1.6. Информирование о правилах предоставления муниципальной услуги осуществляется специалистами учреждений в ходе личного обращения пользователей, с использованием средств телефонной связи, электронной почты, посредством размещения в сети Интернет на официальном сайте администрации городского округа город Рыбинск http://www.rybinsk.ru/, путем издания информационных материалов (брошюр, буклетов и т.д.), размещения информации на стендах.</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При ответах на телефонные звонки и устные обращения граждан и юридических лиц должностные лица и специалисты учреждений информируют обратившихся по интересующим их вопросам. Ответ на телефонный звонок начинается с информации о наименовании учреждения,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пользователю должен быть сообщен телефонный номер, по которому можно получить необходимую информацию.</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1.7. В случае письменного обращения или обращения по электронной почте необходимо оставить свои личные данные и контактный телефон для связи.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Консультации предоставляются по следующим вопросам: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о перечне документов, необходимых для предоставления муниципальной услуги (только в том случае, если услуга предоставляется в помещениях учреждений);</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о месте нахождения, контактных телефонах, адресах электронной почты и режиме работы учреждений, оказывающих муниципальную услугу;</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 порядок посещения массовых мероприятий культурной направленности;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консультирование по вопросам возможности получения информации через сеть Интернет и по вопросам пользования интерфейсом справочно-поискового аппарата;</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Информирование и консультирование осуществляется на безвозмездной основе.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1.8. Доступность здания, в котором предоставляется муниципальная услуга для лиц с ограниченными возможностями здоровья.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учреждения, входа в здание и выхода из него, посадки в транспортное средство и высадки из него, в том числе с использованием кресла-коляски;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оказание работниками учреждения,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В случаях, если существующие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На стоянке (остановке) автотранспортных средств около здания, в котором размещается учреждение, выделяется не менее 10 процентов мест (но не менее одного места) для парковки специальных автотранспортных средств инвалидов.</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При технической возможности вход в здание учреждения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r w:rsidRPr="00746C58">
        <w:rPr>
          <w:rFonts w:ascii="Times New Roman" w:hAnsi="Times New Roman" w:cs="Times New Roman"/>
          <w:sz w:val="28"/>
          <w:szCs w:val="28"/>
        </w:rPr>
        <w:t xml:space="preserve">(п. 1.8 введен </w:t>
      </w:r>
      <w:hyperlink r:id="rId18" w:history="1">
        <w:r w:rsidRPr="00746C58">
          <w:rPr>
            <w:rFonts w:ascii="Times New Roman" w:hAnsi="Times New Roman" w:cs="Times New Roman"/>
            <w:color w:val="0000FF"/>
            <w:sz w:val="28"/>
            <w:szCs w:val="28"/>
          </w:rPr>
          <w:t>Постановлением</w:t>
        </w:r>
      </w:hyperlink>
      <w:r w:rsidRPr="00746C58">
        <w:rPr>
          <w:rFonts w:ascii="Times New Roman" w:hAnsi="Times New Roman" w:cs="Times New Roman"/>
          <w:sz w:val="28"/>
          <w:szCs w:val="28"/>
        </w:rPr>
        <w:t xml:space="preserve"> Администрации городского округа г. Рыбинск от 24.05.2016 N 1377)</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46C58">
        <w:rPr>
          <w:rFonts w:ascii="Times New Roman" w:hAnsi="Times New Roman" w:cs="Times New Roman"/>
          <w:sz w:val="28"/>
          <w:szCs w:val="28"/>
        </w:rPr>
        <w:t>2. Стандарт предоставления муниципальной услуги</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2.1.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по тексту - муниципальная услуга).</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r w:rsidRPr="00746C58">
        <w:rPr>
          <w:rFonts w:ascii="Times New Roman" w:hAnsi="Times New Roman" w:cs="Times New Roman"/>
          <w:sz w:val="28"/>
          <w:szCs w:val="28"/>
        </w:rPr>
        <w:t xml:space="preserve">(в ред. </w:t>
      </w:r>
      <w:hyperlink r:id="rId19" w:history="1">
        <w:r w:rsidRPr="00746C58">
          <w:rPr>
            <w:rFonts w:ascii="Times New Roman" w:hAnsi="Times New Roman" w:cs="Times New Roman"/>
            <w:color w:val="0000FF"/>
            <w:sz w:val="28"/>
            <w:szCs w:val="28"/>
          </w:rPr>
          <w:t>Постановления</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2.2. Муниципальную услугу предоставляют муниципальные учреждения культуры, подведомственные Управлению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 МУК "Рыбинский драматический театр";</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"Рыбинский театр кукол";</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"Муниципальный духовой оркестр";</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Дворец культуры "Вымпел";</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Дворец культуры "Волжский";</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"Общественно-культурный центр";</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"Дом культуры "Слип";</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"Культурно-досуговый комплекс "Переборы".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Учреждения,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Услуга может быть оказана при личном присутствии пользователя в Управлении культуры или в учреждениях, а также заочно (по почте, электронной почтой и др.).</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2.3. Результатом предоставления муниципальной услуги является размещение в электронном виде на официальном сайте администрации городского округа город Рыбинск http://www.rybinsk.ru/ (далее - сайт)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предоставление потребителю (заявителю) на бумажном носителе или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при личном обращении, письменном или обращении по электронной почте.</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r w:rsidRPr="00746C58">
        <w:rPr>
          <w:rFonts w:ascii="Times New Roman" w:hAnsi="Times New Roman" w:cs="Times New Roman"/>
          <w:sz w:val="28"/>
          <w:szCs w:val="28"/>
        </w:rPr>
        <w:t xml:space="preserve">(в ред. </w:t>
      </w:r>
      <w:hyperlink r:id="rId20" w:history="1">
        <w:r w:rsidRPr="00746C58">
          <w:rPr>
            <w:rFonts w:ascii="Times New Roman" w:hAnsi="Times New Roman" w:cs="Times New Roman"/>
            <w:color w:val="0000FF"/>
            <w:sz w:val="28"/>
            <w:szCs w:val="28"/>
          </w:rPr>
          <w:t>Постановления</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2.4. Срок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круглосуточно с момента размещения на сайте;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в течение 3-х рабочих дней с момента личного обращения заявителя в учреждения посредством электронной почты;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непосредственно при личном обращении пользователя.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Информация о муниципальной услуге, в том числе репертуарные планы учреждений, размещается в свободном доступе на сайте в электронном виде до 25 числа месяца, предшествующего месяцу, в котором должны состояться театральные представления, филармонические и эстрадные концерты и гастрольные мероприятия театров и филармоний, киносеансы. Свои репертуарные планы и анонсы мероприятий учреждения направляют в Управление культуры до 15 числа месяца, предшествующего месяцу, в котором должны состояться театральные представления, филармонические и эстрадные концерты и гастрольные мероприятия театров и филармонии, киносеансы.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В случае отмены или изменения времени, даты, места проведения, изменения в репертуарном плане направляются в Управление культуры в течение 24 часов с момента принятия решения об изменениях и вносятся изменения на сайт.</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2.5. Предоставление муниципальной услуги осуществляется в соответствии с:</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w:t>
      </w:r>
      <w:hyperlink r:id="rId21" w:history="1">
        <w:r w:rsidRPr="00746C58">
          <w:rPr>
            <w:rFonts w:ascii="Times New Roman" w:hAnsi="Times New Roman" w:cs="Times New Roman"/>
            <w:color w:val="0000FF"/>
            <w:sz w:val="28"/>
            <w:szCs w:val="28"/>
          </w:rPr>
          <w:t>Конституцией</w:t>
        </w:r>
      </w:hyperlink>
      <w:r w:rsidRPr="00746C58">
        <w:rPr>
          <w:rFonts w:ascii="Times New Roman" w:hAnsi="Times New Roman" w:cs="Times New Roman"/>
          <w:sz w:val="28"/>
          <w:szCs w:val="28"/>
        </w:rPr>
        <w:t xml:space="preserve"> Российской Федерации от 12.12.1993, официальный текст Конституции РФ с внесенными в нее поправками от 30.12.2008 опубликован в изданиях "Российская газета", N 7, 21.01.2009, "Собрание законодательства РФ", 26.01.2009, N 4, ст. 445, "Парламентская газета", N 4, 23-29.01.2009;</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Гражданским </w:t>
      </w:r>
      <w:hyperlink r:id="rId22" w:history="1">
        <w:r w:rsidRPr="00746C58">
          <w:rPr>
            <w:rFonts w:ascii="Times New Roman" w:hAnsi="Times New Roman" w:cs="Times New Roman"/>
            <w:color w:val="0000FF"/>
            <w:sz w:val="28"/>
            <w:szCs w:val="28"/>
          </w:rPr>
          <w:t>кодексом</w:t>
        </w:r>
      </w:hyperlink>
      <w:r w:rsidRPr="00746C58">
        <w:rPr>
          <w:rFonts w:ascii="Times New Roman" w:hAnsi="Times New Roman" w:cs="Times New Roman"/>
          <w:sz w:val="28"/>
          <w:szCs w:val="28"/>
        </w:rPr>
        <w:t xml:space="preserve"> Российской Федерации, часть четвертая от 18.12.2006 N 230-ФЗ (с изм.), первоначальный текст документа опубликован в изданиях "Парламентская газета", N 214-215, 21.12.2006, "Российская газета", N 289, 22.12.2006, "Собрание законодательства РФ", 25.12.2006, N 52 (1 ч.), ст. 5496;</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Федеральным </w:t>
      </w:r>
      <w:hyperlink r:id="rId23"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Российской Федерации от 07.02.1992 N 2300-1 "О защите прав потребителей" (с изм.), первоначальный текст документа опубликован в издании "Ведомости СНД и ВС РФ", 09.04.1992, N 15, ст. 766;</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 xml:space="preserve">- Федеральным </w:t>
      </w:r>
      <w:hyperlink r:id="rId24"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Российской Федерации от 09.10.1992 N 3612-1 "Основы законодательства Российской Федерации о культуре" (с изм.), первоначальный текст документа опубликован в изданиях "Российская газета", N 248, 17.11.1992, "Ведомости СНД и ВС РФ", 19.11.1992, N 46, ст. 2615;</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Федеральным </w:t>
      </w:r>
      <w:hyperlink r:id="rId25"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Российской Федерации от 27.07.2006 N 149-ФЗ "Об информации, информационных технологиях и о защите информации" (с изм.), первоначальный текст документа опубликован в изданиях "Российская газета", N 165, 29.07.2006, "Собрание законодательства РФ", 31.07.2006, N 31 (1 ч.), ст. 3448, "Парламентская газета", N 126-127, 03.08.2006;</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Федеральным </w:t>
      </w:r>
      <w:hyperlink r:id="rId26"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 (с изм.), первоначальный текст документа опубликован в изданиях "Парламентская газета", N 8, 13-19.02.2009, "Российская газета", N 25, 13.02.2009, "Собрание законодательства РФ", 16.02.2009, N 7, ст. 776;</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Федеральным </w:t>
      </w:r>
      <w:hyperlink r:id="rId27"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Федеральным </w:t>
      </w:r>
      <w:hyperlink r:id="rId28"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РФ", 31.07.2006, N 31 (1 ч.), ст. 3451, "Парламентская газета", N 126-127, 03.08.2006;</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Федеральным </w:t>
      </w:r>
      <w:hyperlink r:id="rId29"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w:t>
      </w:r>
      <w:hyperlink r:id="rId30" w:history="1">
        <w:r w:rsidRPr="00746C58">
          <w:rPr>
            <w:rFonts w:ascii="Times New Roman" w:hAnsi="Times New Roman" w:cs="Times New Roman"/>
            <w:color w:val="0000FF"/>
            <w:sz w:val="28"/>
            <w:szCs w:val="28"/>
          </w:rPr>
          <w:t>постановлением</w:t>
        </w:r>
      </w:hyperlink>
      <w:r w:rsidRPr="00746C58">
        <w:rPr>
          <w:rFonts w:ascii="Times New Roman" w:hAnsi="Times New Roman" w:cs="Times New Roman"/>
          <w:sz w:val="28"/>
          <w:szCs w:val="28"/>
        </w:rPr>
        <w:t xml:space="preserve"> Правительства Российской Федерации от 25.03.1999 N 329 "О государственной поддержке театрального искусства в Российской Федерации", первоначальный текст документа опубликован в издании "Собрание законодательства РФ", 29.03.1999, N 13, ст. 1615;</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Уставами муниципальных учреждений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2.6. Для получения муниципальной услуги не требуется представления документов. В случае письменного обращения или обращения по электронной почте необходимо оставить данные для обратной связи.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2.7. Основания для отказа в приеме документов, необходимых для получения муниципальной услуги, отсутствуют.</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2.8. Основания для отказа в предоставлении муниципальной услуги отсутствуют.</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2.9. Плата за предоставление муниципальной услуги не взимается.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2.10. Учреждения, предоставляющие муниципальные услуги, не вправе требовать от заявителя: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2.11. Предоставление муниципальной услуги в электронном виде не предполагает ожидания заявителя при обращении и получении результата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2.12. Предоставление муниципальной услуги не предполагает осуществления регистрации обращения пользователя.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2.13. Предоставление муниципальной услуги в электронном виде не требует предоставления пользователю специальных мест для получения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2.14. Показатели доступности и качества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 соблюдение требований к информационному обеспечению пользователей при обращении за предоставлением муниципальной услуги и в ходе ее предоставления;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соблюдение требований к графику (режиму) работы Управления культуры и учреждений;</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соблюдение требований к объему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соблюдение требований к срокам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доступ к муниципальной услуге пользователей без ограничений.</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46C58">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3.1. Предоставление муниципальной услуги в электронной форме включает в себя административные процедуры в следующем составе и последовательности: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разработка учреждением репертуарного плана и подготовка анонса предстоящих событий и мероприятий, передача информации в Управление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подготовка сводной информации по мероприятиям всех учреждений отрасли культуры города Рыбинска и передача сведений для размещения на сайте;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размещение информации на сайте;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обновление информации;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контроль за размещением информации.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3.2. Создание информации: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3.2.1. Информация создается на следующий за текущим месяц.</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3.2.2. Информация создается работником учреждения, назначенным ответственным за исполнение данной процедуры руководителем учреждения, или лицом, его замещающим.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3.2.3. Работник, ответственный за исполнение данной процедуры, осуществляет:</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сбор и обработку информации на основании утвержденного руководителем учреждения репертуарного плана (плана работы учреждения);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согласование с руководителем учреждения информации, подготовленной для размещения.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3.2.4. Работник, ответственный за исполнение данной процедуры, создает информацию ежемесячно и до 15 числа текущего месяца направляет ее в электронной форме в согласованном формате на электронный адрес Управления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3.3. Сотрудник Управления культуры, ответственный за предоставление и размещение информации, подготавливает сводный план мероприятий и анонсов на следующий календарный месяц и направляет его в электронной форме в согласованном формате в срок до 20 числа текущего месяца в орган, уполномоченный на ведение работ на сайте.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3.4. Размещение информации на сайте осуществляется органом, уполномоченным на работы на сайте, в срок до 25 числа каждого месяца.</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3.5. Информация обновляется в случае внесения изменений или дополнений в репертуарный план (план работы учреждения). Обновление информации осуществляется в таком же порядке, что и размещение первичной информации. Работники, ответственные за исполнение данной процедуры, обновляют информацию в течение того рабочего дня, в котором внесены изменения или дополнения.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3.6. Контроль за размещением информации осуществляется ежемесячно руководителем учреждения и Управления культуры в форме текущего контроля за соблюдением и исполнением положений настоящего Регламента.</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46C58">
        <w:rPr>
          <w:rFonts w:ascii="Times New Roman" w:hAnsi="Times New Roman" w:cs="Times New Roman"/>
          <w:sz w:val="28"/>
          <w:szCs w:val="28"/>
        </w:rPr>
        <w:t>4. Формы контроля за исполнением административного регламента</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Управления культуры путем проведения проверок соблюдения и исполнения положений настоящего Регламента.</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4.2. Текущий контроль осуществляется в форме плановых и внеплановых проверок.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Внеплановая проверка осуществляется на основании правового акта (приказа) начальника Управления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Проверка полноты и качества предоставления муниципальной услуги в плановом порядке осуществляется на основании годовых планов работы Управления культуры не реже одного раза в год.</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В неплановом порядке могут осуществляться проверки в связи с конкретными жалобами граждан на действия должностных лиц, связанные с предоставлением муниципальной услуги, а также по иным основаниям.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4.3. Ответственность муниципальных служащих и иных должностных лиц за принятые решения и произведенные действия в ходе исполнения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должностные лица Управления культуры совместно с руководителями учреждений организуют работу по предоставлению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руководитель учреждения несет персональную ответственность за качество и своевременность предоставления муниципальной услуги, полноту информации, за соблюдение положений настоящего Регламента;</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персональная ответственность должностных лиц и специалистов закрепляется в их должностных инструкциях.</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В случае выявления нарушений прав физических и юридических лиц действиями должностных лиц, предоставляющих муниципальную услугу, виновные лица привлекаются к ответственности в порядке, установленном законодательством Российской Федерации.</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46C58">
        <w:rPr>
          <w:rFonts w:ascii="Times New Roman" w:hAnsi="Times New Roman" w:cs="Times New Roman"/>
          <w:sz w:val="28"/>
          <w:szCs w:val="28"/>
        </w:rPr>
        <w:t>5. Досудебный (внесудебный) порядок обжалования заявителем решений и действий (бездействия) учреждения, предоставляющего муниципальную услугу, и сотрудника учреждения</w:t>
      </w: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(в ред. </w:t>
      </w:r>
      <w:hyperlink r:id="rId31" w:history="1">
        <w:r w:rsidRPr="00746C58">
          <w:rPr>
            <w:rFonts w:ascii="Times New Roman" w:hAnsi="Times New Roman" w:cs="Times New Roman"/>
            <w:color w:val="0000FF"/>
            <w:sz w:val="28"/>
            <w:szCs w:val="28"/>
          </w:rPr>
          <w:t>Постановления</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5.1. Заявитель имеет право на судебное и досудебное (внесудебное) обжалование решений и действий (бездействия) учреждения, предоставляющего муниципальную услугу, и сотрудника учреждения.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 нарушение срока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7) отказ учреждения, предоставляющего муниципальную услугу, сотрудника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Заявитель вправе по письменному заявлению получить в учреждении, предоставляющем муниципальную услугу, информацию и (или) документы, необходимые для обоснования и рассмотрения жалобы.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5.3. Жалоба подается в письменной форме на бумажном носителе, в электронной форме в учреждение, предоставляющее муниципальную услугу. Жалобы на решения, принятые руководителем учреждения, предоставляющего муниципальную услугу, подаются в вышестоящий орган - Управление культуры (ул. Чкалова, д. 89, город Рыбинск, 152903) на имя начальника Управления или в Администрацию городского округа город Рыбинск (ул. Рабочая, д. 1, город Рыбинск, 152900) на имя заместителя главы администрации городского округа город Рыбинск по социальным вопросам, главы городского округа город Рыбинск.</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5.4. Жалоба может быть направлена по почте, на официальный сайт учреждения, предоставляющего муниципальную услугу,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5.5. Жалоба должна содержать:</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 наименование учреждения, предоставляющего муниципальную услугу, или данные сотрудника учреждения, решения и действия (бездействие) которых обжалуются;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3) сведения об обжалуемых решениях и действиях (бездействии) учреждения, или сотрудника учреждения, предоставляющего муниципальную услугу;</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4) доводы, на основании которых заявитель не согласен с решением и действием (бездействием) учреждения или сотрудника учреждения, предоставляющего муниципальную услугу.</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5.6. Жалоба, поступившая в учреждение, предоставляющее муниципальную услугу, подлежит рассмотрению в течение пятнадцати рабочих дней со дня ее регистрации, а в случае обжалования отказа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238"/>
      <w:bookmarkEnd w:id="1"/>
      <w:r w:rsidRPr="00746C58">
        <w:rPr>
          <w:rFonts w:ascii="Times New Roman" w:hAnsi="Times New Roman" w:cs="Times New Roman"/>
          <w:sz w:val="28"/>
          <w:szCs w:val="28"/>
        </w:rPr>
        <w:t>5.7. По результатам рассмотрения жалобы принимается одно из следующих решений:</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 удовлетворить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 отказать в удовлетворении жалобы.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5.8. Не позднее дня, следующего за днем принятия решения, указанного в </w:t>
      </w:r>
      <w:hyperlink w:anchor="Par238" w:history="1">
        <w:r w:rsidRPr="00746C58">
          <w:rPr>
            <w:rFonts w:ascii="Times New Roman" w:hAnsi="Times New Roman" w:cs="Times New Roman"/>
            <w:color w:val="0000FF"/>
            <w:sz w:val="28"/>
            <w:szCs w:val="28"/>
          </w:rPr>
          <w:t>пункте 5.7</w:t>
        </w:r>
      </w:hyperlink>
      <w:r w:rsidRPr="00746C58">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5.9. Основания для возвращения жалобы заявителю или отказа в ее рассмотрении: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5.9.1. В случае, если в жалобе не указаны фамилия заявителя, ее направившего, и почтовый адрес, по которому должен быть направлен ответ, ответ на жалобу не дается.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5.9.2. Учреждение, предоставляющее муниципальную услугу, или сотрудник учреждения при получении жалобы, в которой содержатся нецензурные либо оскорбительные выражения, угрозы жизни, здоровью и имуществу сотрудника учреждения, а также членов его семьи, вправе оставить жалобу без ответа по существу поставленных в нем вопросов и сообщить заявителю, ее направившему, о недопустимости злоупотребления правом.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5.9.3. В случае, если текст жалобы не поддается прочтению, ответ на нее не дается и она не подлежит направлению на рассмотрение, о чем в течение семи дней со дня регистрации жалобы сообщается заявителю, если его фамилия и почтовый адрес поддаются прочтению.</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5.9.4.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адресату. О данном решении уведомляется заявитель, направивший жалобу.</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5.9.5.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5.9.6.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на рассмотрение.</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Начальник</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Управления культуры</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Н.М.ШУЛЬДИНА</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right"/>
        <w:outlineLvl w:val="1"/>
        <w:rPr>
          <w:rFonts w:ascii="Times New Roman" w:hAnsi="Times New Roman" w:cs="Times New Roman"/>
          <w:sz w:val="28"/>
          <w:szCs w:val="28"/>
        </w:rPr>
      </w:pPr>
      <w:r w:rsidRPr="00746C58">
        <w:rPr>
          <w:rFonts w:ascii="Times New Roman" w:hAnsi="Times New Roman" w:cs="Times New Roman"/>
          <w:sz w:val="28"/>
          <w:szCs w:val="28"/>
        </w:rPr>
        <w:t>Приложение</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 xml:space="preserve">к </w:t>
      </w:r>
      <w:hyperlink w:anchor="Par78" w:history="1">
        <w:r w:rsidRPr="00746C58">
          <w:rPr>
            <w:rFonts w:ascii="Times New Roman" w:hAnsi="Times New Roman" w:cs="Times New Roman"/>
            <w:color w:val="0000FF"/>
            <w:sz w:val="28"/>
            <w:szCs w:val="28"/>
          </w:rPr>
          <w:t>Регламенту</w:t>
        </w:r>
      </w:hyperlink>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center"/>
        <w:rPr>
          <w:rFonts w:ascii="Times New Roman" w:hAnsi="Times New Roman" w:cs="Times New Roman"/>
          <w:sz w:val="28"/>
          <w:szCs w:val="28"/>
        </w:rPr>
      </w:pPr>
      <w:r w:rsidRPr="00746C58">
        <w:rPr>
          <w:rFonts w:ascii="Times New Roman" w:hAnsi="Times New Roman" w:cs="Times New Roman"/>
          <w:sz w:val="28"/>
          <w:szCs w:val="28"/>
        </w:rPr>
        <w:t>Блок-схема</w:t>
      </w:r>
    </w:p>
    <w:p w:rsidR="00746C58" w:rsidRPr="00746C58" w:rsidRDefault="00746C58" w:rsidP="00746C58">
      <w:pPr>
        <w:autoSpaceDE w:val="0"/>
        <w:autoSpaceDN w:val="0"/>
        <w:adjustRightInd w:val="0"/>
        <w:spacing w:after="0" w:line="240" w:lineRule="auto"/>
        <w:jc w:val="center"/>
        <w:rPr>
          <w:rFonts w:ascii="Times New Roman" w:hAnsi="Times New Roman" w:cs="Times New Roman"/>
          <w:sz w:val="28"/>
          <w:szCs w:val="28"/>
        </w:rPr>
      </w:pPr>
      <w:r w:rsidRPr="00746C58">
        <w:rPr>
          <w:rFonts w:ascii="Times New Roman" w:hAnsi="Times New Roman" w:cs="Times New Roman"/>
          <w:sz w:val="28"/>
          <w:szCs w:val="28"/>
        </w:rPr>
        <w:t>муниципальной услуги "Предоставление информации о времени и</w:t>
      </w:r>
    </w:p>
    <w:p w:rsidR="00746C58" w:rsidRPr="00746C58" w:rsidRDefault="00746C58" w:rsidP="00746C58">
      <w:pPr>
        <w:autoSpaceDE w:val="0"/>
        <w:autoSpaceDN w:val="0"/>
        <w:adjustRightInd w:val="0"/>
        <w:spacing w:after="0" w:line="240" w:lineRule="auto"/>
        <w:jc w:val="center"/>
        <w:rPr>
          <w:rFonts w:ascii="Times New Roman" w:hAnsi="Times New Roman" w:cs="Times New Roman"/>
          <w:sz w:val="28"/>
          <w:szCs w:val="28"/>
        </w:rPr>
      </w:pPr>
      <w:r w:rsidRPr="00746C58">
        <w:rPr>
          <w:rFonts w:ascii="Times New Roman" w:hAnsi="Times New Roman" w:cs="Times New Roman"/>
          <w:sz w:val="28"/>
          <w:szCs w:val="28"/>
        </w:rPr>
        <w:t>месте театральных представлений, филармонических и эстрадных</w:t>
      </w:r>
    </w:p>
    <w:p w:rsidR="00746C58" w:rsidRPr="00746C58" w:rsidRDefault="00746C58" w:rsidP="00746C58">
      <w:pPr>
        <w:autoSpaceDE w:val="0"/>
        <w:autoSpaceDN w:val="0"/>
        <w:adjustRightInd w:val="0"/>
        <w:spacing w:after="0" w:line="240" w:lineRule="auto"/>
        <w:jc w:val="center"/>
        <w:rPr>
          <w:rFonts w:ascii="Times New Roman" w:hAnsi="Times New Roman" w:cs="Times New Roman"/>
          <w:sz w:val="28"/>
          <w:szCs w:val="28"/>
        </w:rPr>
      </w:pPr>
      <w:r w:rsidRPr="00746C58">
        <w:rPr>
          <w:rFonts w:ascii="Times New Roman" w:hAnsi="Times New Roman" w:cs="Times New Roman"/>
          <w:sz w:val="28"/>
          <w:szCs w:val="28"/>
        </w:rPr>
        <w:t>концертов и гастрольных мероприятий театров и филармоний,</w:t>
      </w:r>
    </w:p>
    <w:p w:rsidR="00746C58" w:rsidRPr="00746C58" w:rsidRDefault="00746C58" w:rsidP="00746C58">
      <w:pPr>
        <w:autoSpaceDE w:val="0"/>
        <w:autoSpaceDN w:val="0"/>
        <w:adjustRightInd w:val="0"/>
        <w:spacing w:after="0" w:line="240" w:lineRule="auto"/>
        <w:jc w:val="center"/>
        <w:rPr>
          <w:rFonts w:ascii="Times New Roman" w:hAnsi="Times New Roman" w:cs="Times New Roman"/>
          <w:sz w:val="28"/>
          <w:szCs w:val="28"/>
        </w:rPr>
      </w:pPr>
      <w:r w:rsidRPr="00746C58">
        <w:rPr>
          <w:rFonts w:ascii="Times New Roman" w:hAnsi="Times New Roman" w:cs="Times New Roman"/>
          <w:sz w:val="28"/>
          <w:szCs w:val="28"/>
        </w:rPr>
        <w:t>киносеансов, анонсы данных мероприятий"</w:t>
      </w:r>
    </w:p>
    <w:p w:rsidR="00746C58" w:rsidRPr="00746C58" w:rsidRDefault="00746C58" w:rsidP="00746C5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4184"/>
      </w:tblGrid>
      <w:tr w:rsidR="00746C58" w:rsidRPr="00746C58">
        <w:trPr>
          <w:jc w:val="center"/>
        </w:trPr>
        <w:tc>
          <w:tcPr>
            <w:tcW w:w="5000" w:type="pct"/>
            <w:tcBorders>
              <w:left w:val="single" w:sz="24" w:space="0" w:color="CED3F1"/>
              <w:right w:val="single" w:sz="24" w:space="0" w:color="F4F3F8"/>
            </w:tcBorders>
            <w:shd w:val="clear" w:color="auto" w:fill="F4F3F8"/>
          </w:tcPr>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Список изменяющих документов</w:t>
            </w:r>
          </w:p>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 xml:space="preserve">(в ред. </w:t>
            </w:r>
            <w:hyperlink r:id="rId32" w:history="1">
              <w:r w:rsidRPr="00746C58">
                <w:rPr>
                  <w:rFonts w:ascii="Times New Roman" w:hAnsi="Times New Roman" w:cs="Times New Roman"/>
                  <w:color w:val="0000FF"/>
                  <w:sz w:val="28"/>
                  <w:szCs w:val="28"/>
                </w:rPr>
                <w:t>Постановления</w:t>
              </w:r>
            </w:hyperlink>
            <w:r w:rsidRPr="00746C58">
              <w:rPr>
                <w:rFonts w:ascii="Times New Roman" w:hAnsi="Times New Roman" w:cs="Times New Roman"/>
                <w:color w:val="392C69"/>
                <w:sz w:val="28"/>
                <w:szCs w:val="28"/>
              </w:rPr>
              <w:t xml:space="preserve"> Администрации городского округа г. Рыбинск</w:t>
            </w:r>
          </w:p>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от 25.02.2013 N 563)</w:t>
            </w:r>
          </w:p>
        </w:tc>
      </w:tr>
    </w:tbl>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     Разработка учреждением репертуарного плана и подготовка анонса      │</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         предстоящих событий и мероприятий, передача информации          │</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                          в Управление культуры                          │</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 xml:space="preserve">                                      \/</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  Подготовка сводной информации по мероприятиям всех учреждений отрасли  │</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  культуры города Рыбинска и передача сведений для размещения на сайте   │</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 xml:space="preserve">                                      \/</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                       Размещение информации на сайте                    │</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 xml:space="preserve">                                      \/</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                             Обновление информации                       │</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 xml:space="preserve">                                      \/</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lastRenderedPageBreak/>
        <w:t>│                     Контроль за размещением информации                  │</w:t>
      </w:r>
    </w:p>
    <w:p w:rsidR="00746C58" w:rsidRPr="00746C58" w:rsidRDefault="00746C58" w:rsidP="00746C58">
      <w:pPr>
        <w:autoSpaceDE w:val="0"/>
        <w:autoSpaceDN w:val="0"/>
        <w:adjustRightInd w:val="0"/>
        <w:spacing w:after="0" w:line="240" w:lineRule="auto"/>
        <w:jc w:val="both"/>
        <w:outlineLvl w:val="0"/>
        <w:rPr>
          <w:rFonts w:ascii="Courier New" w:hAnsi="Courier New" w:cs="Courier New"/>
          <w:sz w:val="20"/>
          <w:szCs w:val="20"/>
        </w:rPr>
      </w:pPr>
      <w:r w:rsidRPr="00746C58">
        <w:rPr>
          <w:rFonts w:ascii="Courier New" w:hAnsi="Courier New" w:cs="Courier New"/>
          <w:sz w:val="20"/>
          <w:szCs w:val="20"/>
        </w:rPr>
        <w:t>└─────────────────────────────────────────────────────────────────────────┘</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right"/>
        <w:outlineLvl w:val="0"/>
        <w:rPr>
          <w:rFonts w:ascii="Times New Roman" w:hAnsi="Times New Roman" w:cs="Times New Roman"/>
          <w:sz w:val="28"/>
          <w:szCs w:val="28"/>
        </w:rPr>
      </w:pPr>
      <w:r w:rsidRPr="00746C58">
        <w:rPr>
          <w:rFonts w:ascii="Times New Roman" w:hAnsi="Times New Roman" w:cs="Times New Roman"/>
          <w:sz w:val="28"/>
          <w:szCs w:val="28"/>
        </w:rPr>
        <w:t>Приложение 4</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к постановлению</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администрации городского</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округа город Рыбинск</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от 14.02.2012 N 462</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bookmarkStart w:id="2" w:name="Par303"/>
      <w:bookmarkEnd w:id="2"/>
      <w:r w:rsidRPr="00746C58">
        <w:rPr>
          <w:rFonts w:ascii="Times New Roman" w:hAnsi="Times New Roman" w:cs="Times New Roman"/>
          <w:b/>
          <w:bCs/>
          <w:sz w:val="28"/>
          <w:szCs w:val="28"/>
        </w:rPr>
        <w:t>АДМИНИСТРАТИВНЫЙ РЕГЛАМЕНТ</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ПРЕДОСТАВЛЕНИЯ МУНИЦИПАЛЬНОЙ УСЛУГИ "ПРЕДОСТАВЛЕНИЕ</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ИНФОРМАЦИИ О ПРОВЕДЕНИИ ЯРМАРОК, ВЫСТАВОК НАРОДНОГО</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ТВОРЧЕСТВА, РЕМЕСЕЛ НА ТЕРРИТОРИИ МУНИЦИПАЛЬНОГО</w:t>
      </w:r>
    </w:p>
    <w:p w:rsidR="00746C58" w:rsidRPr="00746C58" w:rsidRDefault="00746C58" w:rsidP="00746C58">
      <w:pPr>
        <w:autoSpaceDE w:val="0"/>
        <w:autoSpaceDN w:val="0"/>
        <w:adjustRightInd w:val="0"/>
        <w:spacing w:after="0" w:line="240" w:lineRule="auto"/>
        <w:jc w:val="center"/>
        <w:rPr>
          <w:rFonts w:ascii="Times New Roman" w:hAnsi="Times New Roman" w:cs="Times New Roman"/>
          <w:b/>
          <w:bCs/>
          <w:sz w:val="28"/>
          <w:szCs w:val="28"/>
        </w:rPr>
      </w:pPr>
      <w:r w:rsidRPr="00746C58">
        <w:rPr>
          <w:rFonts w:ascii="Times New Roman" w:hAnsi="Times New Roman" w:cs="Times New Roman"/>
          <w:b/>
          <w:bCs/>
          <w:sz w:val="28"/>
          <w:szCs w:val="28"/>
        </w:rPr>
        <w:t>ОБРАЗОВАНИЯ"</w:t>
      </w:r>
    </w:p>
    <w:p w:rsidR="00746C58" w:rsidRPr="00746C58" w:rsidRDefault="00746C58" w:rsidP="00746C5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4184"/>
      </w:tblGrid>
      <w:tr w:rsidR="00746C58" w:rsidRPr="00746C58">
        <w:trPr>
          <w:jc w:val="center"/>
        </w:trPr>
        <w:tc>
          <w:tcPr>
            <w:tcW w:w="5000" w:type="pct"/>
            <w:tcBorders>
              <w:left w:val="single" w:sz="24" w:space="0" w:color="CED3F1"/>
              <w:right w:val="single" w:sz="24" w:space="0" w:color="F4F3F8"/>
            </w:tcBorders>
            <w:shd w:val="clear" w:color="auto" w:fill="F4F3F8"/>
          </w:tcPr>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Список изменяющих документов</w:t>
            </w:r>
          </w:p>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(в ред. Постановлений Администрации городского округа г. Рыбинск</w:t>
            </w:r>
          </w:p>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 xml:space="preserve">от 25.02.2013 </w:t>
            </w:r>
            <w:hyperlink r:id="rId33" w:history="1">
              <w:r w:rsidRPr="00746C58">
                <w:rPr>
                  <w:rFonts w:ascii="Times New Roman" w:hAnsi="Times New Roman" w:cs="Times New Roman"/>
                  <w:color w:val="0000FF"/>
                  <w:sz w:val="28"/>
                  <w:szCs w:val="28"/>
                </w:rPr>
                <w:t>N 563</w:t>
              </w:r>
            </w:hyperlink>
            <w:r w:rsidRPr="00746C58">
              <w:rPr>
                <w:rFonts w:ascii="Times New Roman" w:hAnsi="Times New Roman" w:cs="Times New Roman"/>
                <w:color w:val="392C69"/>
                <w:sz w:val="28"/>
                <w:szCs w:val="28"/>
              </w:rPr>
              <w:t xml:space="preserve">, от 24.05.2016 </w:t>
            </w:r>
            <w:hyperlink r:id="rId34" w:history="1">
              <w:r w:rsidRPr="00746C58">
                <w:rPr>
                  <w:rFonts w:ascii="Times New Roman" w:hAnsi="Times New Roman" w:cs="Times New Roman"/>
                  <w:color w:val="0000FF"/>
                  <w:sz w:val="28"/>
                  <w:szCs w:val="28"/>
                </w:rPr>
                <w:t>N 1377</w:t>
              </w:r>
            </w:hyperlink>
            <w:r w:rsidRPr="00746C58">
              <w:rPr>
                <w:rFonts w:ascii="Times New Roman" w:hAnsi="Times New Roman" w:cs="Times New Roman"/>
                <w:color w:val="392C69"/>
                <w:sz w:val="28"/>
                <w:szCs w:val="28"/>
              </w:rPr>
              <w:t>)</w:t>
            </w:r>
          </w:p>
        </w:tc>
      </w:tr>
    </w:tbl>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46C58">
        <w:rPr>
          <w:rFonts w:ascii="Times New Roman" w:hAnsi="Times New Roman" w:cs="Times New Roman"/>
          <w:sz w:val="28"/>
          <w:szCs w:val="28"/>
        </w:rPr>
        <w:t>1. Общие положения</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1.1. Настоящий 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разработан в целях повышения эффективности, качества работы муниципальных учреждений культуры и определяет сроки, последовательность действий (административных процедур) при предоставлении названной муниципальной услуги.</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r w:rsidRPr="00746C58">
        <w:rPr>
          <w:rFonts w:ascii="Times New Roman" w:hAnsi="Times New Roman" w:cs="Times New Roman"/>
          <w:sz w:val="28"/>
          <w:szCs w:val="28"/>
        </w:rPr>
        <w:t xml:space="preserve">(в ред. </w:t>
      </w:r>
      <w:hyperlink r:id="rId35" w:history="1">
        <w:r w:rsidRPr="00746C58">
          <w:rPr>
            <w:rFonts w:ascii="Times New Roman" w:hAnsi="Times New Roman" w:cs="Times New Roman"/>
            <w:color w:val="0000FF"/>
            <w:sz w:val="28"/>
            <w:szCs w:val="28"/>
          </w:rPr>
          <w:t>Постановления</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1.2. Наименование органа, обеспечивающего предоставление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Управление культуры администрации городского округа город Рыбинск (далее - Управление культуры), место нахождения: ул. Чкалова, 89, т. 21-99-79, т./факс 28-40-93, rybkult@mail.ru, часы работы с 08.00 до 17.00, перерыв с 12 ч. 12 мин. до 13 ч. 00 мин., выходной день: суббота, воскресенье.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Непосредственно муниципальная услуга оказывается муниципальными учреждениями культуры города Рыбинска (далее - учреждения), функционально подчиненными Управлению культуры и расположенными по адресам: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"Рыбинский драматический театр": ул. Крестовая, 17а, т. 22-21-32, ф. 28-39-55, r-d-t@yandex.ru,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"Рыбинский театр кукол": ул. Вокзальная, 14/71, т./ф. 21-77-04, teatr-kukol-rybinsk@yandex.ru,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"Муниципальный духовой оркестр": пр. Ленина, 184, т./ф. 28-97-89, orkestr-rubinsk@yandex.ru,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Дворец культуры "Вымпел": ул. Кораблестроителей, 6, т./ф. 21-19-82, dkvempel@mail.ru,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Дворец культуры "Волжский": наб. Космонавтов, 19, т./ф. 27-10-30, dk_volgskiy@mail.ru,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"Общественно-культурный центр": ул. Чкалова, 89, т./ф. 28-33-73, okcentr89@mail.ru,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"Дом культуры "Слип": ул. Пятилетки, 27, т./ф. 20-81-98, dkslip@mail.ru,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"Культурно-досуговый комплекс "Переборы": ул. 50 лет Октября, 23, т./ф. 59-80-50, kdk_perebory@mail.ru, часы работы с 09.00 до 18.00.</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В процессе предоставления муниципальной услуги учреждения взаимодействуют с вышестоящей организацией - Управлением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1.3. Названная муниципальная услуга предоставляется в электронной форме всем обратившимся юридическим и физическим лицам.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1.4. Потребителями муниципальной услуги (далее - пользователями, заявителями) являются физические лица независимо от пола, возраста, гражданства, национальности, образования, социального положения, политических убеждений, отношения к религии и юридические лица независимо от организационно-правовой формы и формы собственности.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1.5. Муниципальная услуга предоставляется по адресам: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указанным выше муниципальных учреждений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в любом специально оборудованном компьютером и доступом к сети Интернет месте, отвечающем минимальным системным требованиям, в удобное для пользователя время.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1.6. Информирование о правилах предоставления муниципальной услуги осуществляется специалистами учреждений в ходе личного обращения пользователей, с использованием средств телефонной связи, электронной почты, посредством размещения в сети Интернет на официальном сайте администрации городского округа город Рыбинск http://www.rybinsk.ru/, путем издания информационных материалов (брошюр, буклетов и т.д.), размещения информации на стендах.</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1.7. При ответах на телефонные звонки и устные обращения граждан и юридических лиц должностные лица и специалисты учреждений информируют обратившихся по интересующим их вопросам. Ответ на телефонный звонок начинается с информации о наименовании учреждения,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пользователю должен быть сообщен телефонный номер, по которому можно получить необходимую информацию.</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1.8. В случае письменного обращения или обращения по электронной почте необходимо оставить свои личные данные и контактный телефон для связи.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1.9. Консультации предоставляются по следующим вопросам: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о перечне документов, необходимых для предоставления муниципальной услуги (только в том случае, если услуга предоставляется в помещениях учреждений);</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о месте нахождения, контактных телефонах, адресах электронной почты и режиме работы учреждений, оказывающих муниципальную услугу;</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порядок посещения массовых мероприятий культурной направленности;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консультирование по вопросам возможности получения информации через сеть Интернет и по вопросам пользования интерфейсом справочно-поискового аппарата;</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Информирование и консультирование осуществляется на безвозмездной основе.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1.10. Доступность здания, в котором предоставляется муниципальная услуга для лиц с ограниченными возможностями здоровья.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учреждения, входа в здание и выхода из него, посадки в транспортное средство и высадки из него, в том числе с использованием кресла-коляски;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в здании;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оказание работниками учреждения,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В случаях, если существующие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На стоянке (остановке) автотранспортных средств около здания, в котором размещается учреждение, выделяется не менее 10 процентов мест (но не менее одного места) для парковки специальных автотранспортных средств инвалидов.</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При технической возможности вход в здание учреждения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r w:rsidRPr="00746C58">
        <w:rPr>
          <w:rFonts w:ascii="Times New Roman" w:hAnsi="Times New Roman" w:cs="Times New Roman"/>
          <w:sz w:val="28"/>
          <w:szCs w:val="28"/>
        </w:rPr>
        <w:lastRenderedPageBreak/>
        <w:t xml:space="preserve">(п. 1.10 введен </w:t>
      </w:r>
      <w:hyperlink r:id="rId36" w:history="1">
        <w:r w:rsidRPr="00746C58">
          <w:rPr>
            <w:rFonts w:ascii="Times New Roman" w:hAnsi="Times New Roman" w:cs="Times New Roman"/>
            <w:color w:val="0000FF"/>
            <w:sz w:val="28"/>
            <w:szCs w:val="28"/>
          </w:rPr>
          <w:t>Постановлением</w:t>
        </w:r>
      </w:hyperlink>
      <w:r w:rsidRPr="00746C58">
        <w:rPr>
          <w:rFonts w:ascii="Times New Roman" w:hAnsi="Times New Roman" w:cs="Times New Roman"/>
          <w:sz w:val="28"/>
          <w:szCs w:val="28"/>
        </w:rPr>
        <w:t xml:space="preserve"> Администрации городского округа г. Рыбинск от 24.05.2016 N 1377)</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46C58">
        <w:rPr>
          <w:rFonts w:ascii="Times New Roman" w:hAnsi="Times New Roman" w:cs="Times New Roman"/>
          <w:sz w:val="28"/>
          <w:szCs w:val="28"/>
        </w:rPr>
        <w:t>2. Стандарт предоставления муниципальной услуги</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2.1. Наименование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(далее по тексту - муниципальная услуга).</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r w:rsidRPr="00746C58">
        <w:rPr>
          <w:rFonts w:ascii="Times New Roman" w:hAnsi="Times New Roman" w:cs="Times New Roman"/>
          <w:sz w:val="28"/>
          <w:szCs w:val="28"/>
        </w:rPr>
        <w:t xml:space="preserve">(в ред. </w:t>
      </w:r>
      <w:hyperlink r:id="rId37" w:history="1">
        <w:r w:rsidRPr="00746C58">
          <w:rPr>
            <w:rFonts w:ascii="Times New Roman" w:hAnsi="Times New Roman" w:cs="Times New Roman"/>
            <w:color w:val="0000FF"/>
            <w:sz w:val="28"/>
            <w:szCs w:val="28"/>
          </w:rPr>
          <w:t>Постановления</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2.2. Муниципальную услугу предоставляют муниципальные учреждения культуры, подведомственные Управлению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"Рыбинский драматический театр";</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"Рыбинский театр кукол";</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"Муниципальный духовой оркестр";</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Дворец культуры "Вымпел";</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Дворец культуры "Волжский";</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"Общественно-культурный центр";</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"Дом культуры "Слип";</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МУК "Культурно-досуговый комплекс "Переборы".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Учреждения,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учреждения.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Услуга может быть оказана при личном присутствии пользователя в Управлении культуры или в учреждениях, а также заочно (по почте, электронной почтой и др.).</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2.3. Результатом предоставления муниципальной услуги является размещение в электронном виде на официальном сайте администрации городского округа город Рыбинск http://www.rybinsk.ru/ (далее - сайт) информации о проведении ярмарок, выставок народного творчества, ремесел на территории муниципального образования; предоставление потребителю (заявителю) на бумажном носителе или в электронном виде информации о проведении ярмарок, выставок народного творчества, ремесел на территории муниципального образования - при личном обращении, письменном или обращении по электронной почте.</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r w:rsidRPr="00746C58">
        <w:rPr>
          <w:rFonts w:ascii="Times New Roman" w:hAnsi="Times New Roman" w:cs="Times New Roman"/>
          <w:sz w:val="28"/>
          <w:szCs w:val="28"/>
        </w:rPr>
        <w:t xml:space="preserve">(в ред. </w:t>
      </w:r>
      <w:hyperlink r:id="rId38" w:history="1">
        <w:r w:rsidRPr="00746C58">
          <w:rPr>
            <w:rFonts w:ascii="Times New Roman" w:hAnsi="Times New Roman" w:cs="Times New Roman"/>
            <w:color w:val="0000FF"/>
            <w:sz w:val="28"/>
            <w:szCs w:val="28"/>
          </w:rPr>
          <w:t>Постановления</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2.4. Срок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круглосуточно с момента размещения на сайте;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в течение 3-х рабочих дней с момента личного обращения заявителя в учреждения посредством электронной почты;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непосредственно при личном обращении пользователя.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Информация о муниципальной услуге, в том числе репертуарные планы учреждений, размещается в свободном доступе на сайте в электронном виде до 25 числа месяца, предшествующего месяцу, в котором должны состояться ярмарки, выставки народного творчества, ремесел на территории города Рыбинска. Свои планы мероприятий учреждения направляют в Управление культуры до 15 числа месяца, предшествующего месяцу, в котором должны состояться ярмарки, выставки народного творчества, ремесел на территории города Рыбинска.</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В случае отмены или изменения времени, даты, места проведения, изменения в плане направляются в Управление культуры в течение 24 часов с момента принятия решения об изменениях и вносятся изменения на сайт.</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2.5. Предоставление муниципальной услуги осуществляется в соответствии с:</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 xml:space="preserve">- </w:t>
      </w:r>
      <w:hyperlink r:id="rId39" w:history="1">
        <w:r w:rsidRPr="00746C58">
          <w:rPr>
            <w:rFonts w:ascii="Times New Roman" w:hAnsi="Times New Roman" w:cs="Times New Roman"/>
            <w:color w:val="0000FF"/>
            <w:sz w:val="28"/>
            <w:szCs w:val="28"/>
          </w:rPr>
          <w:t>Конституцией</w:t>
        </w:r>
      </w:hyperlink>
      <w:r w:rsidRPr="00746C58">
        <w:rPr>
          <w:rFonts w:ascii="Times New Roman" w:hAnsi="Times New Roman" w:cs="Times New Roman"/>
          <w:sz w:val="28"/>
          <w:szCs w:val="28"/>
        </w:rPr>
        <w:t xml:space="preserve"> Российской Федерации от 12.12.1993, официальный текст Конституции РФ с внесенными в нее поправками от 30.12.2008 опубликован в изданиях "Российская газета", N 7, 21.01.2009, "Собрание законодательства РФ", 26.01.2009, N 4, ст. 445, "Парламентская газета", N 4, 23-29.01.2009;</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Гражданским </w:t>
      </w:r>
      <w:hyperlink r:id="rId40" w:history="1">
        <w:r w:rsidRPr="00746C58">
          <w:rPr>
            <w:rFonts w:ascii="Times New Roman" w:hAnsi="Times New Roman" w:cs="Times New Roman"/>
            <w:color w:val="0000FF"/>
            <w:sz w:val="28"/>
            <w:szCs w:val="28"/>
          </w:rPr>
          <w:t>кодексом</w:t>
        </w:r>
      </w:hyperlink>
      <w:r w:rsidRPr="00746C58">
        <w:rPr>
          <w:rFonts w:ascii="Times New Roman" w:hAnsi="Times New Roman" w:cs="Times New Roman"/>
          <w:sz w:val="28"/>
          <w:szCs w:val="28"/>
        </w:rPr>
        <w:t xml:space="preserve"> Российской Федерации, часть четвертая от 18.12.2006 N 230-ФЗ (с изм.), первоначальный текст документа опубликован в изданиях "Парламентская газета", N 214-215, 21.12.2006, "Российская газета", N 289, 22.12.2006, "Собрание законодательства РФ", 25.12.2006, N 52 (1 ч.), ст. 5496;</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Федеральным </w:t>
      </w:r>
      <w:hyperlink r:id="rId41"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Российской Федерации от 07.02.1992 N 2300-1 "О защите прав потребителей" (с изм.), первоначальный текст документа опубликован в издании "Ведомости СНД и ВС РФ", 09.04.1992, N 15, ст. 766;</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Федеральным </w:t>
      </w:r>
      <w:hyperlink r:id="rId42"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Российской Федерации от 09.10.1992 N 3612-1 "Основы законодательства Российской Федерации о культуре" (с изм.), первоначальный текст документа опубликован в изданиях "Российская газета", N 248, 17.11.1992, "Ведомости СНД и ВС РФ", 19.11.1992, N 46, ст. 2615;</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Федеральным </w:t>
      </w:r>
      <w:hyperlink r:id="rId43"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Российской Федерации от 27.07.2006 N 149-ФЗ "Об информации, информационных технологиях и о защите информации" (с изм.), первоначальный текст документа опубликован в изданиях "Российская газета", N 165, 29.07.2006, "Собрание законодательства РФ", 31.07.2006, N 31 (1 ч.), ст. 3448, "Парламентская газета", N 126-127, 03.08.2006;</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Федеральным </w:t>
      </w:r>
      <w:hyperlink r:id="rId44"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 (с изм.), первоначальный текст документа опубликован в изданиях "Парламентская газета", N 8, 13-19.02.2009, "Российская газета", N 25, 13.02.2009, "Собрание законодательства РФ", 16.02.2009, N 7, ст. 776;</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Федеральным </w:t>
      </w:r>
      <w:hyperlink r:id="rId45"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Федеральным </w:t>
      </w:r>
      <w:hyperlink r:id="rId46"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РФ", 31.07.2006, N 31 (1 ч.), ст. 3451, "Парламентская газета", N 126-127, 03.08.2006;</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 xml:space="preserve">- Федеральным </w:t>
      </w:r>
      <w:hyperlink r:id="rId47" w:history="1">
        <w:r w:rsidRPr="00746C58">
          <w:rPr>
            <w:rFonts w:ascii="Times New Roman" w:hAnsi="Times New Roman" w:cs="Times New Roman"/>
            <w:color w:val="0000FF"/>
            <w:sz w:val="28"/>
            <w:szCs w:val="28"/>
          </w:rPr>
          <w:t>законом</w:t>
        </w:r>
      </w:hyperlink>
      <w:r w:rsidRPr="00746C58">
        <w:rPr>
          <w:rFonts w:ascii="Times New Roman" w:hAnsi="Times New Roman" w:cs="Times New Roman"/>
          <w:sz w:val="28"/>
          <w:szCs w:val="28"/>
        </w:rPr>
        <w:t xml:space="preserve">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 </w:t>
      </w:r>
      <w:hyperlink r:id="rId48" w:history="1">
        <w:r w:rsidRPr="00746C58">
          <w:rPr>
            <w:rFonts w:ascii="Times New Roman" w:hAnsi="Times New Roman" w:cs="Times New Roman"/>
            <w:color w:val="0000FF"/>
            <w:sz w:val="28"/>
            <w:szCs w:val="28"/>
          </w:rPr>
          <w:t>постановлением</w:t>
        </w:r>
      </w:hyperlink>
      <w:r w:rsidRPr="00746C58">
        <w:rPr>
          <w:rFonts w:ascii="Times New Roman" w:hAnsi="Times New Roman" w:cs="Times New Roman"/>
          <w:sz w:val="28"/>
          <w:szCs w:val="28"/>
        </w:rPr>
        <w:t xml:space="preserve"> Правительства Российской Федерации от 25.03.1999 N 329 "О государственной поддержке театрального искусства в Российской Федерации", первоначальный текст документа опубликован в издании "Собрание законодательства РФ", 29.03.1999, N 13, ст. 1615;</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Уставами муниципальных учреждений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2.6. Для получения муниципальной услуги не требуется представления документов. В случае письменного обращения или обращения по электронной почте необходимо оставить данные для обратной связи.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2.7. Основания для отказа в приеме документов, необходимых для получения муниципальной услуги, отсутствуют.</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2.8. Основания для отказа в предоставлении муниципальной услуги отсутствуют.</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2.9. Плата за предоставление муниципальной услуги не взимается.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2.10. Учреждения, предоставляющие муниципальные услуги, не вправе требовать от заявителя: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2.11. Предоставление муниципальной услуги в электронном виде не предполагает ожидания заявителя при обращении и получении результата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2.12. Предоставление муниципальной услуги не предполагает осуществления регистрации обращения пользователя.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2.13. Предоставление муниципальной услуги в электронном виде не требует предоставления пользователю специальных мест для получения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2.14. Показатели доступности и качества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соблюдение требований к информационному обеспечению пользователей при обращении за предоставлением муниципальной услуги и в ходе ее предоставления;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соблюдение требований к графику (режиму) работы Управления культуры и учреждений;</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соблюдение требований к объему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соблюдение требований к срокам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доступ к муниципальной услуге пользователей без ограничений.</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46C58">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3.1. Предоставление муниципальной услуги в электронной форме включает в себя административные процедуры в следующем составе и последовательности: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разработка учреждением плана мероприятий, передача информации в Управление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подготовка сводной информации по мероприятиям всех учреждений отрасли культуры города Рыбинска и передача сведений для размещения на сайте;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 размещение информации на сайте;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обновление информации;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контроль за размещением информации.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3.2. Создание информации: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3.2.1. Информация создается на следующий за текущим месяц.</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3.2.2. Информация создается работником учреждения, назначенным ответственным за исполнение данной процедуры руководителем учреждения, или лицом, его замещающим.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3.2.3. Работник, ответственный за исполнение данной процедуры, осуществляет:</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сбор и обработку информации на основании утвержденного руководителем учреждения плана работы учреждения;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согласование с руководителем учреждения информации, подготовленной для размещения.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3.2.4. Работник, ответственный за исполнение данной процедуры, создает информацию ежемесячно и до 15 числа текущего месяца направляет ее в электронной форме в согласованном формате на электронный адрес Управления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3.3. Сотрудник Управления культуры, ответственный за предоставление и размещение информации, подготавливает сводный план мероприятий на следующий календарный месяц и направляет его в электронной форме в согласованном формате в срок до 20 числа текущего месяца в орган, уполномоченный на ведение работ на сайте.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3.4. Размещение информации на сайте осуществляется органом, уполномоченным на работы на сайте, в срок до 25 числа каждого месяца.</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3.5. Информация обновляется в случае внесения изменений или дополнений в планы работы учреждений. Обновление информации осуществляется в таком же порядке, что и размещение первичной информации. Работники, ответственные за исполнение данной процедуры, обновляют информацию в течение того рабочего дня, в котором внесены изменения или дополнения.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3.6. Контроль за размещением информации осуществляется ежемесячно руководителем учреждения и Управления культуры в форме текущего контроля за соблюдением и исполнением положений настоящего Регламента.</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46C58">
        <w:rPr>
          <w:rFonts w:ascii="Times New Roman" w:hAnsi="Times New Roman" w:cs="Times New Roman"/>
          <w:sz w:val="28"/>
          <w:szCs w:val="28"/>
        </w:rPr>
        <w:t>4. Формы контроля за исполнением административного регламента</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Управления культуры, путем проведения проверок соблюдения и исполнения положений настоящего Регламента.</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4.2. Текущий контроль осуществляется в форме плановых и внеплановых проверок.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Внеплановая проверка осуществляется на основании правового акта (приказа) начальника Управления культуры.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Проверка полноты и качества предоставления муниципальной услуги в плановом порядке осуществляется на основании годовых планов работы Управления культуры не реже одного раза в год.</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В неплановом порядке могут осуществляться проверки в связи с конкретными жалобами граждан на действия должностных лиц, связанные с предоставлением муниципальной услуги, а также по иным основаниям.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4.3. Ответственность муниципальных служащих и иных должностных лиц за принятые решения и произведенные действия в ходе исполнения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 должностные лица Управления культуры совместно с руководителями учреждений организуют работу по предоставлению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руководитель учреждения несет персональную ответственность за качество и своевременность предоставления муниципальной услуги, полноту информации, за соблюдение положений настоящего Регламента;</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персональная ответственность должностных лиц и специалистов закрепляется в их должностных инструкциях.</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В случае выявления нарушений прав физических и юридических лиц действиями должностных лиц, предоставляющих муниципальную услугу, виновные лица привлекаются к ответственности в порядке, установленном законодательством Российской Федерации.</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46C58">
        <w:rPr>
          <w:rFonts w:ascii="Times New Roman" w:hAnsi="Times New Roman" w:cs="Times New Roman"/>
          <w:sz w:val="28"/>
          <w:szCs w:val="28"/>
        </w:rPr>
        <w:t>5. Досудебный (внесудебный) порядок обжалования заявителем решений и действий (бездействия) учреждения, предоставляющего муниципальную услугу, и сотрудника учреждения</w:t>
      </w: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 xml:space="preserve">(в ред. </w:t>
      </w:r>
      <w:hyperlink r:id="rId49" w:history="1">
        <w:r w:rsidRPr="00746C58">
          <w:rPr>
            <w:rFonts w:ascii="Times New Roman" w:hAnsi="Times New Roman" w:cs="Times New Roman"/>
            <w:color w:val="0000FF"/>
            <w:sz w:val="28"/>
            <w:szCs w:val="28"/>
          </w:rPr>
          <w:t>Постановления</w:t>
        </w:r>
      </w:hyperlink>
      <w:r w:rsidRPr="00746C58">
        <w:rPr>
          <w:rFonts w:ascii="Times New Roman" w:hAnsi="Times New Roman" w:cs="Times New Roman"/>
          <w:sz w:val="28"/>
          <w:szCs w:val="28"/>
        </w:rPr>
        <w:t xml:space="preserve"> Администрации городского округа г. Рыбинск от 25.02.2013 N 563)</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5.1. Заявитель имеет право на судебное и досудебное (внесудебное) обжалование решений и действий (бездействия) учреждения, предоставляющего муниципальную услугу, и сотрудника учреждения.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 нарушение срока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7) отказ учреждения, предоставляющего муниципальную услугу, сотрудника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Заявитель вправе по письменному заявлению получить в учреждении, предоставляющем муниципальную услугу, информацию и (или) документы, необходимые для обоснования и рассмотрения жалобы.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5.3. Жалоба подается в письменной форме на бумажном носителе, в электронной форме в учреждение, предоставляющее муниципальную услугу. Жалобы на решения, принятые руководителем учреждения, предоставляющего муниципальную услугу, подаются в вышестоящий орган - Управление культуры (ул. Чкалова, д. 89, город Рыбинск, 152903) на имя начальника Управления или в Администрацию городского округа город Рыбинск (ул. Рабочая, д. 1, город Рыбинск, 152900) на имя заместителя главы администрации городского округа город Рыбинск по социальным вопросам, главы городского округа город Рыбинск.</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5.4. Жалоба может быть направлена по почте, на официальный сайт учреждения, предоставляющего муниципальную услугу,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5.5. Жалоба должна содержать:</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1) наименование учреждения, предоставляющего муниципальную услугу, или данные сотрудника учреждения, решения и действия (бездействие) которых обжалуются;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3) сведения об обжалуемых решениях и действиях (бездействии) учреждения, или сотрудника учреждения, предоставляющего муниципальную услугу;</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4) доводы, на основании которых заявитель не согласен с решением и действием (бездействием) учреждения или сотрудника учреждения, предоставляющего муниципальную услугу.</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5.6. Жалоба, поступившая в учреждение, предоставляющее муниципальную услугу, подлежит рассмотрению в течение пятнадцати рабочих дней со дня ее регистрации, а в случае обжалования отказа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462"/>
      <w:bookmarkEnd w:id="3"/>
      <w:r w:rsidRPr="00746C58">
        <w:rPr>
          <w:rFonts w:ascii="Times New Roman" w:hAnsi="Times New Roman" w:cs="Times New Roman"/>
          <w:sz w:val="28"/>
          <w:szCs w:val="28"/>
        </w:rPr>
        <w:t>5.7. По результатам рассмотрения жалобы принимается одно из следующих решений:</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1) удовлетворить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2) отказать в удовлетворении жалобы.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 xml:space="preserve">5.8. Не позднее дня, следующего за днем принятия решения, указанного в </w:t>
      </w:r>
      <w:hyperlink w:anchor="Par462" w:history="1">
        <w:r w:rsidRPr="00746C58">
          <w:rPr>
            <w:rFonts w:ascii="Times New Roman" w:hAnsi="Times New Roman" w:cs="Times New Roman"/>
            <w:color w:val="0000FF"/>
            <w:sz w:val="28"/>
            <w:szCs w:val="28"/>
          </w:rPr>
          <w:t>пункте 5.7</w:t>
        </w:r>
      </w:hyperlink>
      <w:r w:rsidRPr="00746C58">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5.9. Основания для возвращения жалобы заявителю или отказа в ее рассмотрении:</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5.9.1. В случае, если в жалобе не указаны фамилия заявителя, ее направившего, и почтовый адрес, по которому должен быть направлен ответ, ответ на жалобу не дается.</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5.9.2. Учреждение, предоставляющее муниципальную услугу, или сотрудник учреждения при получении жалобы, в которой содержатся нецензурные либо оскорбительные выражения, угрозы жизни, здоровью и имуществу сотрудника учреждения, а также членов его семьи, вправе оставить жалобу без ответа по существу поставленных в нем вопросов и сообщить заявителю, ее направившему, о недопустимости злоупотребления правом.</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5.9.3. В случае, если текст жалобы не поддается прочтению, ответ на нее не дается и она не подлежит направлению на рассмотрение, о чем в течение семи дней со дня регистрации жалобы сообщается заявителю, если его фамилия и почтовый адрес поддаются прочтению.</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5.9.4.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адресату. О данном решении уведомляется заявитель, направивший жалобу.</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t>5.9.5.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46C58" w:rsidRPr="00746C58" w:rsidRDefault="00746C58" w:rsidP="00746C58">
      <w:pPr>
        <w:autoSpaceDE w:val="0"/>
        <w:autoSpaceDN w:val="0"/>
        <w:adjustRightInd w:val="0"/>
        <w:spacing w:before="280" w:after="0" w:line="240" w:lineRule="auto"/>
        <w:ind w:firstLine="540"/>
        <w:jc w:val="both"/>
        <w:rPr>
          <w:rFonts w:ascii="Times New Roman" w:hAnsi="Times New Roman" w:cs="Times New Roman"/>
          <w:sz w:val="28"/>
          <w:szCs w:val="28"/>
        </w:rPr>
      </w:pPr>
      <w:r w:rsidRPr="00746C58">
        <w:rPr>
          <w:rFonts w:ascii="Times New Roman" w:hAnsi="Times New Roman" w:cs="Times New Roman"/>
          <w:sz w:val="28"/>
          <w:szCs w:val="28"/>
        </w:rPr>
        <w:lastRenderedPageBreak/>
        <w:t>5.9.6.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на рассмотрение.</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Начальник</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Управления культуры</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Н.М.ШУЛЬДИНА</w:t>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right"/>
        <w:outlineLvl w:val="1"/>
        <w:rPr>
          <w:rFonts w:ascii="Times New Roman" w:hAnsi="Times New Roman" w:cs="Times New Roman"/>
          <w:sz w:val="28"/>
          <w:szCs w:val="28"/>
        </w:rPr>
      </w:pPr>
      <w:r w:rsidRPr="00746C58">
        <w:rPr>
          <w:rFonts w:ascii="Times New Roman" w:hAnsi="Times New Roman" w:cs="Times New Roman"/>
          <w:sz w:val="28"/>
          <w:szCs w:val="28"/>
        </w:rPr>
        <w:t>Приложение</w:t>
      </w:r>
    </w:p>
    <w:p w:rsidR="00746C58" w:rsidRPr="00746C58" w:rsidRDefault="00746C58" w:rsidP="00746C58">
      <w:pPr>
        <w:autoSpaceDE w:val="0"/>
        <w:autoSpaceDN w:val="0"/>
        <w:adjustRightInd w:val="0"/>
        <w:spacing w:after="0" w:line="240" w:lineRule="auto"/>
        <w:jc w:val="right"/>
        <w:rPr>
          <w:rFonts w:ascii="Times New Roman" w:hAnsi="Times New Roman" w:cs="Times New Roman"/>
          <w:sz w:val="28"/>
          <w:szCs w:val="28"/>
        </w:rPr>
      </w:pPr>
      <w:r w:rsidRPr="00746C58">
        <w:rPr>
          <w:rFonts w:ascii="Times New Roman" w:hAnsi="Times New Roman" w:cs="Times New Roman"/>
          <w:sz w:val="28"/>
          <w:szCs w:val="28"/>
        </w:rPr>
        <w:t xml:space="preserve">к </w:t>
      </w:r>
      <w:hyperlink w:anchor="Par303" w:history="1">
        <w:r w:rsidRPr="00746C58">
          <w:rPr>
            <w:rFonts w:ascii="Times New Roman" w:hAnsi="Times New Roman" w:cs="Times New Roman"/>
            <w:color w:val="0000FF"/>
            <w:sz w:val="28"/>
            <w:szCs w:val="28"/>
          </w:rPr>
          <w:t>Регламенту</w:t>
        </w:r>
      </w:hyperlink>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center"/>
        <w:rPr>
          <w:rFonts w:ascii="Times New Roman" w:hAnsi="Times New Roman" w:cs="Times New Roman"/>
          <w:sz w:val="28"/>
          <w:szCs w:val="28"/>
        </w:rPr>
      </w:pPr>
      <w:r w:rsidRPr="00746C58">
        <w:rPr>
          <w:rFonts w:ascii="Times New Roman" w:hAnsi="Times New Roman" w:cs="Times New Roman"/>
          <w:sz w:val="28"/>
          <w:szCs w:val="28"/>
        </w:rPr>
        <w:t>Блок-схема</w:t>
      </w:r>
    </w:p>
    <w:p w:rsidR="00746C58" w:rsidRPr="00746C58" w:rsidRDefault="00746C58" w:rsidP="00746C58">
      <w:pPr>
        <w:autoSpaceDE w:val="0"/>
        <w:autoSpaceDN w:val="0"/>
        <w:adjustRightInd w:val="0"/>
        <w:spacing w:after="0" w:line="240" w:lineRule="auto"/>
        <w:jc w:val="center"/>
        <w:rPr>
          <w:rFonts w:ascii="Times New Roman" w:hAnsi="Times New Roman" w:cs="Times New Roman"/>
          <w:sz w:val="28"/>
          <w:szCs w:val="28"/>
        </w:rPr>
      </w:pPr>
      <w:r w:rsidRPr="00746C58">
        <w:rPr>
          <w:rFonts w:ascii="Times New Roman" w:hAnsi="Times New Roman" w:cs="Times New Roman"/>
          <w:sz w:val="28"/>
          <w:szCs w:val="28"/>
        </w:rPr>
        <w:t>муниципальной услуги "Предоставление информации о проведении</w:t>
      </w:r>
    </w:p>
    <w:p w:rsidR="00746C58" w:rsidRPr="00746C58" w:rsidRDefault="00746C58" w:rsidP="00746C58">
      <w:pPr>
        <w:autoSpaceDE w:val="0"/>
        <w:autoSpaceDN w:val="0"/>
        <w:adjustRightInd w:val="0"/>
        <w:spacing w:after="0" w:line="240" w:lineRule="auto"/>
        <w:jc w:val="center"/>
        <w:rPr>
          <w:rFonts w:ascii="Times New Roman" w:hAnsi="Times New Roman" w:cs="Times New Roman"/>
          <w:sz w:val="28"/>
          <w:szCs w:val="28"/>
        </w:rPr>
      </w:pPr>
      <w:r w:rsidRPr="00746C58">
        <w:rPr>
          <w:rFonts w:ascii="Times New Roman" w:hAnsi="Times New Roman" w:cs="Times New Roman"/>
          <w:sz w:val="28"/>
          <w:szCs w:val="28"/>
        </w:rPr>
        <w:t>ярмарок, выставок народного творчества, ремесел на</w:t>
      </w:r>
    </w:p>
    <w:p w:rsidR="00746C58" w:rsidRPr="00746C58" w:rsidRDefault="00746C58" w:rsidP="00746C58">
      <w:pPr>
        <w:autoSpaceDE w:val="0"/>
        <w:autoSpaceDN w:val="0"/>
        <w:adjustRightInd w:val="0"/>
        <w:spacing w:after="0" w:line="240" w:lineRule="auto"/>
        <w:jc w:val="center"/>
        <w:rPr>
          <w:rFonts w:ascii="Times New Roman" w:hAnsi="Times New Roman" w:cs="Times New Roman"/>
          <w:sz w:val="28"/>
          <w:szCs w:val="28"/>
        </w:rPr>
      </w:pPr>
      <w:r w:rsidRPr="00746C58">
        <w:rPr>
          <w:rFonts w:ascii="Times New Roman" w:hAnsi="Times New Roman" w:cs="Times New Roman"/>
          <w:sz w:val="28"/>
          <w:szCs w:val="28"/>
        </w:rPr>
        <w:t>территории муниципального образования"</w:t>
      </w:r>
    </w:p>
    <w:p w:rsidR="00746C58" w:rsidRPr="00746C58" w:rsidRDefault="00746C58" w:rsidP="00746C5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4184"/>
      </w:tblGrid>
      <w:tr w:rsidR="00746C58" w:rsidRPr="00746C58">
        <w:trPr>
          <w:jc w:val="center"/>
        </w:trPr>
        <w:tc>
          <w:tcPr>
            <w:tcW w:w="5000" w:type="pct"/>
            <w:tcBorders>
              <w:left w:val="single" w:sz="24" w:space="0" w:color="CED3F1"/>
              <w:right w:val="single" w:sz="24" w:space="0" w:color="F4F3F8"/>
            </w:tcBorders>
            <w:shd w:val="clear" w:color="auto" w:fill="F4F3F8"/>
          </w:tcPr>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Список изменяющих документов</w:t>
            </w:r>
          </w:p>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 xml:space="preserve">(в ред. </w:t>
            </w:r>
            <w:hyperlink r:id="rId50" w:history="1">
              <w:r w:rsidRPr="00746C58">
                <w:rPr>
                  <w:rFonts w:ascii="Times New Roman" w:hAnsi="Times New Roman" w:cs="Times New Roman"/>
                  <w:color w:val="0000FF"/>
                  <w:sz w:val="28"/>
                  <w:szCs w:val="28"/>
                </w:rPr>
                <w:t>Постановления</w:t>
              </w:r>
            </w:hyperlink>
            <w:r w:rsidRPr="00746C58">
              <w:rPr>
                <w:rFonts w:ascii="Times New Roman" w:hAnsi="Times New Roman" w:cs="Times New Roman"/>
                <w:color w:val="392C69"/>
                <w:sz w:val="28"/>
                <w:szCs w:val="28"/>
              </w:rPr>
              <w:t xml:space="preserve"> Администрации городского округа г. Рыбинск</w:t>
            </w:r>
          </w:p>
          <w:p w:rsidR="00746C58" w:rsidRPr="00746C58" w:rsidRDefault="00746C58" w:rsidP="00746C58">
            <w:pPr>
              <w:autoSpaceDE w:val="0"/>
              <w:autoSpaceDN w:val="0"/>
              <w:adjustRightInd w:val="0"/>
              <w:spacing w:after="0" w:line="240" w:lineRule="auto"/>
              <w:jc w:val="center"/>
              <w:rPr>
                <w:rFonts w:ascii="Times New Roman" w:hAnsi="Times New Roman" w:cs="Times New Roman"/>
                <w:color w:val="392C69"/>
                <w:sz w:val="28"/>
                <w:szCs w:val="28"/>
              </w:rPr>
            </w:pPr>
            <w:r w:rsidRPr="00746C58">
              <w:rPr>
                <w:rFonts w:ascii="Times New Roman" w:hAnsi="Times New Roman" w:cs="Times New Roman"/>
                <w:color w:val="392C69"/>
                <w:sz w:val="28"/>
                <w:szCs w:val="28"/>
              </w:rPr>
              <w:t>от 25.02.2013 N 563)</w:t>
            </w:r>
          </w:p>
        </w:tc>
      </w:tr>
    </w:tbl>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67"/>
          <w:sz w:val="28"/>
          <w:szCs w:val="28"/>
          <w:lang w:eastAsia="ru-RU"/>
        </w:rPr>
        <w:lastRenderedPageBreak/>
        <w:drawing>
          <wp:inline distT="0" distB="0" distL="0" distR="0">
            <wp:extent cx="4762500" cy="483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4762500" cy="4838700"/>
                    </a:xfrm>
                    <a:prstGeom prst="rect">
                      <a:avLst/>
                    </a:prstGeom>
                    <a:noFill/>
                    <a:ln w="9525">
                      <a:noFill/>
                      <a:miter lim="800000"/>
                      <a:headEnd/>
                      <a:tailEnd/>
                    </a:ln>
                  </pic:spPr>
                </pic:pic>
              </a:graphicData>
            </a:graphic>
          </wp:inline>
        </w:drawing>
      </w: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autoSpaceDE w:val="0"/>
        <w:autoSpaceDN w:val="0"/>
        <w:adjustRightInd w:val="0"/>
        <w:spacing w:after="0" w:line="240" w:lineRule="auto"/>
        <w:jc w:val="both"/>
        <w:rPr>
          <w:rFonts w:ascii="Times New Roman" w:hAnsi="Times New Roman" w:cs="Times New Roman"/>
          <w:sz w:val="28"/>
          <w:szCs w:val="28"/>
        </w:rPr>
      </w:pPr>
    </w:p>
    <w:p w:rsidR="00746C58" w:rsidRPr="00746C58" w:rsidRDefault="00746C58" w:rsidP="00746C5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168FF" w:rsidRDefault="00C168FF"/>
    <w:sectPr w:rsidR="00C168FF" w:rsidSect="000974E1">
      <w:pgSz w:w="16838" w:h="11905"/>
      <w:pgMar w:top="1133" w:right="1440" w:bottom="565"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6C58"/>
    <w:rsid w:val="00746C58"/>
    <w:rsid w:val="00C16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C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3FC8D6AD141C4DC3C68972719B5EDABC0E778E46351FA4E63CC1631BFEC9921ADCDC6586F403A6D612555E86768EE12236F0DB338F90718FBB74X4sAK" TargetMode="External"/><Relationship Id="rId18" Type="http://schemas.openxmlformats.org/officeDocument/2006/relationships/hyperlink" Target="consultantplus://offline/ref=E53FC8D6AD141C4DC3C68972719B5EDABC0E778E483016A4E43CC1631BFEC9921ADCDC6586F403A6D612505C86768EE12236F0DB338F90718FBB74X4sAK" TargetMode="External"/><Relationship Id="rId26" Type="http://schemas.openxmlformats.org/officeDocument/2006/relationships/hyperlink" Target="consultantplus://offline/ref=E53FC8D6AD141C4DC3C6977F67F700DFB80D2F8641321DF5BA639A3E4CF7C3C54F93DD2BC3F11CA6DF0C525B8CX2sBK" TargetMode="External"/><Relationship Id="rId39" Type="http://schemas.openxmlformats.org/officeDocument/2006/relationships/hyperlink" Target="consultantplus://offline/ref=E53FC8D6AD141C4DC3C6977F67F700DFB80D2E864B614AF7EB36943B44A799D54BDA892EDCF90BB8D41251X5s2K" TargetMode="External"/><Relationship Id="rId3" Type="http://schemas.openxmlformats.org/officeDocument/2006/relationships/webSettings" Target="webSettings.xml"/><Relationship Id="rId21" Type="http://schemas.openxmlformats.org/officeDocument/2006/relationships/hyperlink" Target="consultantplus://offline/ref=E53FC8D6AD141C4DC3C6977F67F700DFB80D2E864B614AF7EB36943B44A799D54BDA892EDCF90BB8D41251X5s2K" TargetMode="External"/><Relationship Id="rId34" Type="http://schemas.openxmlformats.org/officeDocument/2006/relationships/hyperlink" Target="consultantplus://offline/ref=E53FC8D6AD141C4DC3C68972719B5EDABC0E778E483016A4E43CC1631BFEC9921ADCDC6586F403A6D612515286768EE12236F0DB338F90718FBB74X4sAK" TargetMode="External"/><Relationship Id="rId42" Type="http://schemas.openxmlformats.org/officeDocument/2006/relationships/hyperlink" Target="consultantplus://offline/ref=E53FC8D6AD141C4DC3C6977F67F700DFB907208043341DF5BA639A3E4CF7C3C54F93DD2BC3F11CA6DF0C525B8CX2sBK" TargetMode="External"/><Relationship Id="rId47" Type="http://schemas.openxmlformats.org/officeDocument/2006/relationships/hyperlink" Target="consultantplus://offline/ref=E53FC8D6AD141C4DC3C6977F67F700DFB9042D8B42371DF5BA639A3E4CF7C3C54F93DD2BC3F11CA6DF0C525B8CX2sBK" TargetMode="External"/><Relationship Id="rId50" Type="http://schemas.openxmlformats.org/officeDocument/2006/relationships/hyperlink" Target="consultantplus://offline/ref=E53FC8D6AD141C4DC3C68972719B5EDABC0E778E46351FA4E63CC1631BFEC9921ADCDC6586F403A6D612525A86768EE12236F0DB338F90718FBB74X4sAK" TargetMode="External"/><Relationship Id="rId7" Type="http://schemas.openxmlformats.org/officeDocument/2006/relationships/hyperlink" Target="consultantplus://offline/ref=E53FC8D6AD141C4DC3C68972719B5EDABC0E778E433114A3E43CC1631BFEC9921ADCDC7786AC0FA7DE0C50529320DFA4X7sEK" TargetMode="External"/><Relationship Id="rId12" Type="http://schemas.openxmlformats.org/officeDocument/2006/relationships/hyperlink" Target="consultantplus://offline/ref=E53FC8D6AD141C4DC3C68972719B5EDABC0E778E46351FA4E63CC1631BFEC9921ADCDC6586F403A6D612505286768EE12236F0DB338F90718FBB74X4sAK" TargetMode="External"/><Relationship Id="rId17" Type="http://schemas.openxmlformats.org/officeDocument/2006/relationships/hyperlink" Target="consultantplus://offline/ref=E53FC8D6AD141C4DC3C68972719B5EDABC0E778E46351FA4E63CC1631BFEC9921ADCDC6586F403A6D612515F86768EE12236F0DB338F90718FBB74X4sAK" TargetMode="External"/><Relationship Id="rId25" Type="http://schemas.openxmlformats.org/officeDocument/2006/relationships/hyperlink" Target="consultantplus://offline/ref=E53FC8D6AD141C4DC3C6977F67F700DFB907298745301DF5BA639A3E4CF7C3C54F93DD2BC3F11CA6DF0C525B8CX2sBK" TargetMode="External"/><Relationship Id="rId33" Type="http://schemas.openxmlformats.org/officeDocument/2006/relationships/hyperlink" Target="consultantplus://offline/ref=E53FC8D6AD141C4DC3C68972719B5EDABC0E778E46351FA4E63CC1631BFEC9921ADCDC6586F403A6D612515C86768EE12236F0DB338F90718FBB74X4sAK" TargetMode="External"/><Relationship Id="rId38" Type="http://schemas.openxmlformats.org/officeDocument/2006/relationships/hyperlink" Target="consultantplus://offline/ref=E53FC8D6AD141C4DC3C68972719B5EDABC0E778E46351FA4E63CC1631BFEC9921ADCDC6586F403A6D612525B86768EE12236F0DB338F90718FBB74X4sAK" TargetMode="External"/><Relationship Id="rId46" Type="http://schemas.openxmlformats.org/officeDocument/2006/relationships/hyperlink" Target="consultantplus://offline/ref=E53FC8D6AD141C4DC3C6977F67F700DFB80D2F8A453E1DF5BA639A3E4CF7C3C54F93DD2BC3F11CA6DF0C525B8CX2sBK" TargetMode="External"/><Relationship Id="rId2" Type="http://schemas.openxmlformats.org/officeDocument/2006/relationships/settings" Target="settings.xml"/><Relationship Id="rId16" Type="http://schemas.openxmlformats.org/officeDocument/2006/relationships/hyperlink" Target="consultantplus://offline/ref=E53FC8D6AD141C4DC3C68972719B5EDABC0E778E483016A4E43CC1631BFEC9921ADCDC6586F403A6D612505C86768EE12236F0DB338F90718FBB74X4sAK" TargetMode="External"/><Relationship Id="rId20" Type="http://schemas.openxmlformats.org/officeDocument/2006/relationships/hyperlink" Target="consultantplus://offline/ref=E53FC8D6AD141C4DC3C68972719B5EDABC0E778E46351FA4E63CC1631BFEC9921ADCDC6586F403A6D612515F86768EE12236F0DB338F90718FBB74X4sAK" TargetMode="External"/><Relationship Id="rId29" Type="http://schemas.openxmlformats.org/officeDocument/2006/relationships/hyperlink" Target="consultantplus://offline/ref=E53FC8D6AD141C4DC3C6977F67F700DFB9042D8B42371DF5BA639A3E4CF7C3C54F93DD2BC3F11CA6DF0C525B8CX2sBK" TargetMode="External"/><Relationship Id="rId41" Type="http://schemas.openxmlformats.org/officeDocument/2006/relationships/hyperlink" Target="consultantplus://offline/ref=E53FC8D6AD141C4DC3C6977F67F700DFB9072987443E1DF5BA639A3E4CF7C3C54F93DD2BC3F11CA6DF0C525B8CX2sBK" TargetMode="External"/><Relationship Id="rId1" Type="http://schemas.openxmlformats.org/officeDocument/2006/relationships/styles" Target="styles.xml"/><Relationship Id="rId6" Type="http://schemas.openxmlformats.org/officeDocument/2006/relationships/hyperlink" Target="consultantplus://offline/ref=E53FC8D6AD141C4DC3C68972719B5EDABC0E778E483016A4E43CC1631BFEC9921ADCDC6586F403A6D612505D86768EE12236F0DB338F90718FBB74X4sAK" TargetMode="External"/><Relationship Id="rId11" Type="http://schemas.openxmlformats.org/officeDocument/2006/relationships/hyperlink" Target="consultantplus://offline/ref=E53FC8D6AD141C4DC3C68972719B5EDABC0E778E46351FA4E63CC1631BFEC9921ADCDC6586F403A6D612505C86768EE12236F0DB338F90718FBB74X4sAK" TargetMode="External"/><Relationship Id="rId24" Type="http://schemas.openxmlformats.org/officeDocument/2006/relationships/hyperlink" Target="consultantplus://offline/ref=E53FC8D6AD141C4DC3C6977F67F700DFB907208043341DF5BA639A3E4CF7C3C54F93DD2BC3F11CA6DF0C525B8CX2sBK" TargetMode="External"/><Relationship Id="rId32" Type="http://schemas.openxmlformats.org/officeDocument/2006/relationships/hyperlink" Target="consultantplus://offline/ref=E53FC8D6AD141C4DC3C68972719B5EDABC0E778E46351FA4E63CC1631BFEC9921ADCDC6586F403A6D612515E86768EE12236F0DB338F90718FBB74X4sAK" TargetMode="External"/><Relationship Id="rId37" Type="http://schemas.openxmlformats.org/officeDocument/2006/relationships/hyperlink" Target="consultantplus://offline/ref=E53FC8D6AD141C4DC3C68972719B5EDABC0E778E46351FA4E63CC1631BFEC9921ADCDC6586F403A6D612525B86768EE12236F0DB338F90718FBB74X4sAK" TargetMode="External"/><Relationship Id="rId40" Type="http://schemas.openxmlformats.org/officeDocument/2006/relationships/hyperlink" Target="consultantplus://offline/ref=E53FC8D6AD141C4DC3C6977F67F700DFB907208043331DF5BA639A3E4CF7C3C54F93DD2BC3F11CA6DF0C525B8CX2sBK" TargetMode="External"/><Relationship Id="rId45" Type="http://schemas.openxmlformats.org/officeDocument/2006/relationships/hyperlink" Target="consultantplus://offline/ref=E53FC8D6AD141C4DC3C6977F67F700DFB907288642351DF5BA639A3E4CF7C3C55D938527C2F902AFD219040AC977D2A47F25F1DA338D996EX8s4K" TargetMode="External"/><Relationship Id="rId53" Type="http://schemas.openxmlformats.org/officeDocument/2006/relationships/theme" Target="theme/theme1.xml"/><Relationship Id="rId5" Type="http://schemas.openxmlformats.org/officeDocument/2006/relationships/hyperlink" Target="consultantplus://offline/ref=E53FC8D6AD141C4DC3C68972719B5EDABC0E778E46351FA4E63CC1631BFEC9921ADCDC6586F403A6D612505D86768EE12236F0DB338F90718FBB74X4sAK" TargetMode="External"/><Relationship Id="rId15" Type="http://schemas.openxmlformats.org/officeDocument/2006/relationships/hyperlink" Target="consultantplus://offline/ref=E53FC8D6AD141C4DC3C68972719B5EDABC0E778E46351FA4E63CC1631BFEC9921ADCDC6586F403A6D612515A86768EE12236F0DB338F90718FBB74X4sAK" TargetMode="External"/><Relationship Id="rId23" Type="http://schemas.openxmlformats.org/officeDocument/2006/relationships/hyperlink" Target="consultantplus://offline/ref=E53FC8D6AD141C4DC3C6977F67F700DFB9072987443E1DF5BA639A3E4CF7C3C54F93DD2BC3F11CA6DF0C525B8CX2sBK" TargetMode="External"/><Relationship Id="rId28" Type="http://schemas.openxmlformats.org/officeDocument/2006/relationships/hyperlink" Target="consultantplus://offline/ref=E53FC8D6AD141C4DC3C6977F67F700DFB80D2F8A453E1DF5BA639A3E4CF7C3C54F93DD2BC3F11CA6DF0C525B8CX2sBK" TargetMode="External"/><Relationship Id="rId36" Type="http://schemas.openxmlformats.org/officeDocument/2006/relationships/hyperlink" Target="consultantplus://offline/ref=E53FC8D6AD141C4DC3C68972719B5EDABC0E778E483016A4E43CC1631BFEC9921ADCDC6586F403A6D612515286768EE12236F0DB338F90718FBB74X4sAK" TargetMode="External"/><Relationship Id="rId49" Type="http://schemas.openxmlformats.org/officeDocument/2006/relationships/hyperlink" Target="consultantplus://offline/ref=E53FC8D6AD141C4DC3C68972719B5EDABC0E778E46351FA4E63CC1631BFEC9921ADCDC6586F403A6D612525886768EE12236F0DB338F90718FBB74X4sAK" TargetMode="External"/><Relationship Id="rId10" Type="http://schemas.openxmlformats.org/officeDocument/2006/relationships/hyperlink" Target="consultantplus://offline/ref=E53FC8D6AD141C4DC3C68972719B5EDABC0E778E46351FA4E63CC1631BFEC9921ADCDC6586F403A6D612555E86768EE12236F0DB338F90718FBB74X4sAK" TargetMode="External"/><Relationship Id="rId19" Type="http://schemas.openxmlformats.org/officeDocument/2006/relationships/hyperlink" Target="consultantplus://offline/ref=E53FC8D6AD141C4DC3C68972719B5EDABC0E778E46351FA4E63CC1631BFEC9921ADCDC6586F403A6D612515F86768EE12236F0DB338F90718FBB74X4sAK" TargetMode="External"/><Relationship Id="rId31" Type="http://schemas.openxmlformats.org/officeDocument/2006/relationships/hyperlink" Target="consultantplus://offline/ref=E53FC8D6AD141C4DC3C68972719B5EDABC0E778E46351FA4E63CC1631BFEC9921ADCDC6586F403A6D612525886768EE12236F0DB338F90718FBB74X4sAK" TargetMode="External"/><Relationship Id="rId44" Type="http://schemas.openxmlformats.org/officeDocument/2006/relationships/hyperlink" Target="consultantplus://offline/ref=E53FC8D6AD141C4DC3C6977F67F700DFB80D2F8641321DF5BA639A3E4CF7C3C54F93DD2BC3F11CA6DF0C525B8CX2sBK"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53FC8D6AD141C4DC3C68972719B5EDABC0E778E483212AAEE3CC1631BFEC9921ADCDC7786AC0FA7DE0C50529320DFA4X7sEK" TargetMode="External"/><Relationship Id="rId14" Type="http://schemas.openxmlformats.org/officeDocument/2006/relationships/hyperlink" Target="consultantplus://offline/ref=E53FC8D6AD141C4DC3C68972719B5EDABC0E778E46351FA4E63CC1631BFEC9921ADCDC6586F403A6D612555E86768EE12236F0DB338F90718FBB74X4sAK" TargetMode="External"/><Relationship Id="rId22" Type="http://schemas.openxmlformats.org/officeDocument/2006/relationships/hyperlink" Target="consultantplus://offline/ref=E53FC8D6AD141C4DC3C6977F67F700DFB907208043331DF5BA639A3E4CF7C3C54F93DD2BC3F11CA6DF0C525B8CX2sBK" TargetMode="External"/><Relationship Id="rId27" Type="http://schemas.openxmlformats.org/officeDocument/2006/relationships/hyperlink" Target="consultantplus://offline/ref=E53FC8D6AD141C4DC3C6977F67F700DFB907288642351DF5BA639A3E4CF7C3C55D938527C2F902AFD219040AC977D2A47F25F1DA338D996EX8s4K" TargetMode="External"/><Relationship Id="rId30" Type="http://schemas.openxmlformats.org/officeDocument/2006/relationships/hyperlink" Target="consultantplus://offline/ref=E53FC8D6AD141C4DC3C6977F67F700DFBE052B8B443C40FFB23A963C4BF89CC05A828527CAE702AFC810505AX8s4K" TargetMode="External"/><Relationship Id="rId35" Type="http://schemas.openxmlformats.org/officeDocument/2006/relationships/hyperlink" Target="consultantplus://offline/ref=E53FC8D6AD141C4DC3C68972719B5EDABC0E778E46351FA4E63CC1631BFEC9921ADCDC6586F403A6D612525B86768EE12236F0DB338F90718FBB74X4sAK" TargetMode="External"/><Relationship Id="rId43" Type="http://schemas.openxmlformats.org/officeDocument/2006/relationships/hyperlink" Target="consultantplus://offline/ref=E53FC8D6AD141C4DC3C6977F67F700DFB907298745301DF5BA639A3E4CF7C3C54F93DD2BC3F11CA6DF0C525B8CX2sBK" TargetMode="External"/><Relationship Id="rId48" Type="http://schemas.openxmlformats.org/officeDocument/2006/relationships/hyperlink" Target="consultantplus://offline/ref=E53FC8D6AD141C4DC3C6977F67F700DFBE052B8B443C40FFB23A963C4BF89CC05A828527CAE702AFC810505AX8s4K" TargetMode="External"/><Relationship Id="rId8" Type="http://schemas.openxmlformats.org/officeDocument/2006/relationships/hyperlink" Target="consultantplus://offline/ref=E53FC8D6AD141C4DC3C68972719B5EDABC0E778E443E11A7E13CC1631BFEC9921ADCDC6586F403A6D612515A86768EE12236F0DB338F90718FBB74X4sAK" TargetMode="External"/><Relationship Id="rId5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10280</Words>
  <Characters>58598</Characters>
  <Application>Microsoft Office Word</Application>
  <DocSecurity>0</DocSecurity>
  <Lines>488</Lines>
  <Paragraphs>137</Paragraphs>
  <ScaleCrop>false</ScaleCrop>
  <Company/>
  <LinksUpToDate>false</LinksUpToDate>
  <CharactersWithSpaces>68741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konstantinova_km</dc:creator>
  <cp:keywords/>
  <dc:description/>
  <cp:lastModifiedBy>konstantinova_km</cp:lastModifiedBy>
  <cp:revision>2</cp:revision>
  <dcterms:created xsi:type="dcterms:W3CDTF">2019-09-18T10:44:00Z</dcterms:created>
  <dcterms:modified xsi:type="dcterms:W3CDTF">2019-09-18T10:44:00Z</dcterms:modified>
</cp:coreProperties>
</file>