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37" w:rsidRDefault="001606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0637" w:rsidRDefault="00160637">
      <w:pPr>
        <w:pStyle w:val="ConsPlusNormal"/>
        <w:jc w:val="both"/>
        <w:outlineLvl w:val="0"/>
      </w:pPr>
    </w:p>
    <w:p w:rsidR="00160637" w:rsidRDefault="00160637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160637" w:rsidRDefault="00160637">
      <w:pPr>
        <w:pStyle w:val="ConsPlusTitle"/>
        <w:jc w:val="center"/>
      </w:pPr>
      <w:r>
        <w:t>ЯРОСЛАВСКОЙ ОБЛАСТИ</w:t>
      </w:r>
    </w:p>
    <w:p w:rsidR="00160637" w:rsidRDefault="00160637">
      <w:pPr>
        <w:pStyle w:val="ConsPlusTitle"/>
        <w:jc w:val="center"/>
      </w:pPr>
    </w:p>
    <w:p w:rsidR="00160637" w:rsidRDefault="00160637">
      <w:pPr>
        <w:pStyle w:val="ConsPlusTitle"/>
        <w:jc w:val="center"/>
      </w:pPr>
      <w:r>
        <w:t>ПОСТАНОВЛЕНИЕ</w:t>
      </w:r>
    </w:p>
    <w:p w:rsidR="00160637" w:rsidRDefault="00160637">
      <w:pPr>
        <w:pStyle w:val="ConsPlusTitle"/>
        <w:jc w:val="center"/>
      </w:pPr>
      <w:r>
        <w:t>от 29 января 2020 г. N 184</w:t>
      </w:r>
    </w:p>
    <w:p w:rsidR="00160637" w:rsidRDefault="00160637">
      <w:pPr>
        <w:pStyle w:val="ConsPlusTitle"/>
        <w:jc w:val="center"/>
      </w:pPr>
    </w:p>
    <w:p w:rsidR="00160637" w:rsidRDefault="001606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60637" w:rsidRDefault="00160637">
      <w:pPr>
        <w:pStyle w:val="ConsPlusTitle"/>
        <w:jc w:val="center"/>
      </w:pPr>
      <w:r>
        <w:t>МУНИЦИПАЛЬНОЙ УСЛУГИ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ПОСТАНОВЛЯЮ: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перевода жилого помещения в нежилое помещение или нежилого помещения в жилое помещение" (приложение).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16.01.2012 N 132 "Об утверждении административного регламента предоставления муниципальной услуги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3.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</w:pPr>
      <w:r>
        <w:t>Глава</w:t>
      </w:r>
    </w:p>
    <w:p w:rsidR="00160637" w:rsidRDefault="00160637">
      <w:pPr>
        <w:pStyle w:val="ConsPlusNormal"/>
        <w:jc w:val="right"/>
      </w:pPr>
      <w:r>
        <w:t>городского округа</w:t>
      </w:r>
    </w:p>
    <w:p w:rsidR="00160637" w:rsidRDefault="00160637">
      <w:pPr>
        <w:pStyle w:val="ConsPlusNormal"/>
        <w:jc w:val="right"/>
      </w:pPr>
      <w:r>
        <w:t>город Рыбинск</w:t>
      </w:r>
    </w:p>
    <w:p w:rsidR="00160637" w:rsidRDefault="00160637">
      <w:pPr>
        <w:pStyle w:val="ConsPlusNormal"/>
        <w:jc w:val="right"/>
      </w:pPr>
      <w:r>
        <w:t>Д.В.ДОБРЯКОВ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0"/>
      </w:pPr>
      <w:r>
        <w:t>Приложение</w:t>
      </w:r>
    </w:p>
    <w:p w:rsidR="00160637" w:rsidRDefault="00160637">
      <w:pPr>
        <w:pStyle w:val="ConsPlusNormal"/>
        <w:jc w:val="right"/>
      </w:pPr>
      <w:r>
        <w:t>к постановлению</w:t>
      </w:r>
    </w:p>
    <w:p w:rsidR="00160637" w:rsidRDefault="00160637">
      <w:pPr>
        <w:pStyle w:val="ConsPlusNormal"/>
        <w:jc w:val="right"/>
      </w:pPr>
      <w:r>
        <w:t>Администрации городского</w:t>
      </w:r>
    </w:p>
    <w:p w:rsidR="00160637" w:rsidRDefault="00160637">
      <w:pPr>
        <w:pStyle w:val="ConsPlusNormal"/>
        <w:jc w:val="right"/>
      </w:pPr>
      <w:r>
        <w:t>округа город Рыбинск</w:t>
      </w:r>
    </w:p>
    <w:p w:rsidR="00160637" w:rsidRDefault="00160637">
      <w:pPr>
        <w:pStyle w:val="ConsPlusNormal"/>
        <w:jc w:val="right"/>
      </w:pPr>
      <w:r>
        <w:t>от 29.01.2020 N 184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60637" w:rsidRDefault="00160637">
      <w:pPr>
        <w:pStyle w:val="ConsPlusTitle"/>
        <w:jc w:val="center"/>
      </w:pPr>
      <w:r>
        <w:t>ПРЕДОСТАВЛЕНИЯ МУНИЦИПАЛЬНОЙ УСЛУГИ "СОГЛАСОВАНИЕ ПЕРЕВОДА</w:t>
      </w:r>
    </w:p>
    <w:p w:rsidR="00160637" w:rsidRDefault="00160637">
      <w:pPr>
        <w:pStyle w:val="ConsPlusTitle"/>
        <w:jc w:val="center"/>
      </w:pPr>
      <w:r>
        <w:t>ЖИЛОГО ПОМЕЩЕНИЯ В НЕЖИЛОЕ ПОМЕЩЕНИЕ ИЛИ НЕЖИЛОГО ПОМЕЩЕНИЯ</w:t>
      </w:r>
    </w:p>
    <w:p w:rsidR="00160637" w:rsidRDefault="00160637">
      <w:pPr>
        <w:pStyle w:val="ConsPlusTitle"/>
        <w:jc w:val="center"/>
      </w:pPr>
      <w:r>
        <w:t>В ЖИЛОЕ ПОМЕЩЕНИЕ"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перевода жилого помещения в нежилое помещение или нежилого помещения в жилое помещение"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по согласованию перевода жилого помещения в нежилое или нежилого помещения в жилое являются физические и (или) юридические лица либо их уполномоченные представители (далее - заявители).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Департамент).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График работы: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понедельник - четверг с 8 часов 00 минут до 17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пятница с 8 часов 00 минут до 16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перерыв с 12 часов 12 минут до 13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суббота, воскресенье - выходные дни.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Продолжительность рабочего дня, предшествующего нерабочему праздничному дню, уменьшается на один час.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понедельник с 13 часов 00 минут до 17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вторник с 9 часов 00 минут до 15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четверг с 9 часов 00 минут до 12 часов 00 минут.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Справочный телефон: 8(4855) 28-32-75.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Адрес электронной почты: agu@rybadm.ru.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</w:t>
      </w:r>
      <w:r>
        <w:lastRenderedPageBreak/>
        <w:t>предоставления государственных и муниципальных услуг" (далее - МФЦ, многофункциональный центр).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Место нахождения МФЦ: Ярославская область, город Рыбинск, проспект Генерала Батова, дом 1.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вторник с 10 часов 00 минут до 20 часов 00 минут;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Справочные телефоны: 8(800) 100-76-09, +7(4855) 28-71-41.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Адрес электронной почты МФЦ: mfc@mfc76.ru.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 информационных стендах в Департаменте;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 сайте многофункционального центра;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 многофункциональном центре.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 устной форме при личном обращении в Департамент или МФЦ;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посредством телефонной связи: 8(4855) 28-32-75, в рабочее время;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с использованием электронной почты: agu@rybadm.ru;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с использованием Единого портала;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>- посредством почтового отправления по адресу: 152934, Ярославская обл., г. Рыбинск, Крестовая ул., д. 77.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Департамент.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2.1. Наименование муниципальной услуги: согласование перевода жилого помещения в нежилое помещение или нежилого помещения в жилое помещение.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>- Федеральной налоговой службой.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очная форма - при личном присутствии заявителя в Департаменте или в МФЦ;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2.4. Срок предоставления муниципальной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48 дней со дня поступления заявления с прилагаемыми к нему документами.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30 дней со дня поступления заявления с прилагаемыми к нему документами.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2.6. Результатом предоставления муниципальной услуги является: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выдача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выдача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2.7. Правовые основания для предоставления муниципальной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РФ", 05.12.1994, N 32, ст. 3301);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от 29.12.2007 N 188-ФЗ ("Собрание законодательства РФ", 03.01.2005, N 1 (часть 1), ст. 14);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25.02.2002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18.07.2011, N 29, ст. 4479);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(Собрание законодательства Российской Федерации, 15.08.2005, N 33, ст. 3430);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области;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 ("Рыбинские известия", N 52, 10.07.2015);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24.01.2018 N 124 "Об утверждении Положения о комиссии по переводу жилого помещения в нежилое и нежилого помещения в жилое в городском округе город Рыбинск" ("Рыбинские известия", N 6 от 26.01.2018).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2.8. Перечень документов, необходимых для предоставления муниципальной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I этап: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2" w:name="P136"/>
      <w:bookmarkEnd w:id="2"/>
      <w:r>
        <w:t xml:space="preserve">1) </w:t>
      </w:r>
      <w:hyperlink w:anchor="P405" w:history="1">
        <w:r>
          <w:rPr>
            <w:color w:val="0000FF"/>
          </w:rPr>
          <w:t>заявление</w:t>
        </w:r>
      </w:hyperlink>
      <w:r>
        <w:t xml:space="preserve"> (приложение 1 к Административному регламенту);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3" w:name="P137"/>
      <w:bookmarkEnd w:id="3"/>
      <w:r>
        <w:t>2)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4)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5)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6) правоустанавливающие документы на переводимое помещение;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7)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8)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9) поэтажный план дома, в котором находится переводимое помещение;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10)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11)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12)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II этап: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13) </w:t>
      </w:r>
      <w:hyperlink w:anchor="P598" w:history="1">
        <w:r>
          <w:rPr>
            <w:color w:val="0000FF"/>
          </w:rPr>
          <w:t>заявление</w:t>
        </w:r>
      </w:hyperlink>
      <w:r>
        <w:t xml:space="preserve"> о приемке законченного переустройством и (или) перепланировкой помещения (приложение 4 к Административному регламенту).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 xml:space="preserve">2.8.1. Документы, указанные в </w:t>
      </w:r>
      <w:hyperlink w:anchor="P13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7" w:history="1">
        <w:r>
          <w:rPr>
            <w:color w:val="0000FF"/>
          </w:rPr>
          <w:t>2</w:t>
        </w:r>
      </w:hyperlink>
      <w:r>
        <w:t xml:space="preserve">, </w:t>
      </w:r>
      <w:hyperlink w:anchor="P138" w:history="1">
        <w:r>
          <w:rPr>
            <w:color w:val="0000FF"/>
          </w:rPr>
          <w:t>3</w:t>
        </w:r>
      </w:hyperlink>
      <w:r>
        <w:t xml:space="preserve">, </w:t>
      </w:r>
      <w:hyperlink w:anchor="P141" w:history="1">
        <w:r>
          <w:rPr>
            <w:color w:val="0000FF"/>
          </w:rPr>
          <w:t>6</w:t>
        </w:r>
      </w:hyperlink>
      <w:r>
        <w:t xml:space="preserve">, </w:t>
      </w:r>
      <w:hyperlink w:anchor="P142" w:history="1">
        <w:r>
          <w:rPr>
            <w:color w:val="0000FF"/>
          </w:rPr>
          <w:t>7</w:t>
        </w:r>
      </w:hyperlink>
      <w:r>
        <w:t xml:space="preserve">, </w:t>
      </w:r>
      <w:hyperlink w:anchor="P145" w:history="1">
        <w:r>
          <w:rPr>
            <w:color w:val="0000FF"/>
          </w:rPr>
          <w:t>10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, </w:t>
      </w:r>
      <w:hyperlink w:anchor="P147" w:history="1">
        <w:r>
          <w:rPr>
            <w:color w:val="0000FF"/>
          </w:rPr>
          <w:t>12 пункта 2.8</w:t>
        </w:r>
      </w:hyperlink>
      <w:r>
        <w:t xml:space="preserve"> Административного регламента предоставляются заявителем самостоятельно.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2.8.2. Документы, указанные в </w:t>
      </w:r>
      <w:hyperlink w:anchor="P139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40" w:history="1">
        <w:r>
          <w:rPr>
            <w:color w:val="0000FF"/>
          </w:rPr>
          <w:t>5</w:t>
        </w:r>
      </w:hyperlink>
      <w:r>
        <w:t xml:space="preserve">, </w:t>
      </w:r>
      <w:hyperlink w:anchor="P143" w:history="1">
        <w:r>
          <w:rPr>
            <w:color w:val="0000FF"/>
          </w:rPr>
          <w:t>8</w:t>
        </w:r>
      </w:hyperlink>
      <w:r>
        <w:t xml:space="preserve">, </w:t>
      </w:r>
      <w:hyperlink w:anchor="P144" w:history="1">
        <w:r>
          <w:rPr>
            <w:color w:val="0000FF"/>
          </w:rPr>
          <w:t>9 пункта 2.8</w:t>
        </w:r>
      </w:hyperlink>
      <w:r>
        <w:t xml:space="preserve"> Административного регламента, запрашиваются Департаментом в рамках межведомственного информационного </w:t>
      </w:r>
      <w:r>
        <w:lastRenderedPageBreak/>
        <w:t>взаимодействия в органах государственной власти, органах местного самоуправления в случаях, если заявитель не предоставил их по собственной инициативе.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Департамент.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</w:t>
      </w:r>
      <w: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Заявитель вправе предоставить указанные документы и информацию в органы местного самоуправления по собственной инициативе.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>2.9. Требования, предъявляемые к заявлениям и документам.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несоответствие прилагаемых документов документам, указанным в заявлении;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отсутствие у лица полномочий на подачу заявления;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ненадлежащее оформление заявления (несоответствие указанных в заявлении сведений сведениям в представленных документах);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документам, указанным в заявлении, а также отсутствие документов, указанных в </w:t>
      </w:r>
      <w:hyperlink w:anchor="P13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7" w:history="1">
        <w:r>
          <w:rPr>
            <w:color w:val="0000FF"/>
          </w:rPr>
          <w:t>2</w:t>
        </w:r>
      </w:hyperlink>
      <w:r>
        <w:t xml:space="preserve">, </w:t>
      </w:r>
      <w:hyperlink w:anchor="P138" w:history="1">
        <w:r>
          <w:rPr>
            <w:color w:val="0000FF"/>
          </w:rPr>
          <w:t>3</w:t>
        </w:r>
      </w:hyperlink>
      <w:r>
        <w:t xml:space="preserve">, </w:t>
      </w:r>
      <w:hyperlink w:anchor="P141" w:history="1">
        <w:r>
          <w:rPr>
            <w:color w:val="0000FF"/>
          </w:rPr>
          <w:t>6</w:t>
        </w:r>
      </w:hyperlink>
      <w:r>
        <w:t xml:space="preserve">, </w:t>
      </w:r>
      <w:hyperlink w:anchor="P142" w:history="1">
        <w:r>
          <w:rPr>
            <w:color w:val="0000FF"/>
          </w:rPr>
          <w:t>7</w:t>
        </w:r>
      </w:hyperlink>
      <w:r>
        <w:t xml:space="preserve">, </w:t>
      </w:r>
      <w:hyperlink w:anchor="P145" w:history="1">
        <w:r>
          <w:rPr>
            <w:color w:val="0000FF"/>
          </w:rPr>
          <w:t>10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, </w:t>
      </w:r>
      <w:hyperlink w:anchor="P147" w:history="1">
        <w:r>
          <w:rPr>
            <w:color w:val="0000FF"/>
          </w:rPr>
          <w:t>12 пункта 2.8</w:t>
        </w:r>
      </w:hyperlink>
      <w:r>
        <w:t xml:space="preserve"> Административного регламента.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подаче заявления через Единый портал основания для отказа в приеме документов отсутствуют.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2.11. Исчерпывающий перечень оснований для приостановления или отказа в предоставлении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2.12. Исчерпывающий перечень оснований для отказа в переводе жилых помещений в нежилые помещения и нежилых помещений в жилые помещения: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несоответствие проекта переустройства и (или) перепланировки помещения требованиям законодательства;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поступление ответа органа государственной власти, органа местного самоуправления либо ответа на межведомственный запрос, свидетельствующих об отсутствии документа и (или) </w:t>
      </w:r>
      <w:r>
        <w:lastRenderedPageBreak/>
        <w:t>информации, необходимых для проведения согласование перевода жилого помещения в нежилое или нежилого помещения в жилое, если соответствующий документ не был предоставлен заявителем по собственной инициативе, в случае, если после получения такого ответа заявитель, уведомленный надлежащим образом о необходимости предоставления документов и (или) информации, необходимых для перевода жилого помещения в нежилое помещение или нежилого помещения в жилое помещение, не предоставил такие документы и (или) информацию в течение 15 рабочих дней со дня направления ему уведомления;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несоблюдение предусмотренных </w:t>
      </w:r>
      <w:hyperlink r:id="rId29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непредоставление заявителем в течение 2 рабочих дней по истечении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несоответствие выполненных работ проекту переустройства и (или) перепланировки помещения.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2.15. Срок и порядок регистрации заявления о предоставлении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комфортное расположение заявителя и специалиста в Департаменте;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возможность оформления заявителем заявления.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</w:t>
      </w:r>
      <w:r>
        <w:lastRenderedPageBreak/>
        <w:t>стендами, вывесками, указателями.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наличие возможности записи на прием в электронном виде;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2.18. Особенности предоставления муниципальной услуги в электронной форме.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муниципальной услуги в электронной форме осуществляется в соответствии с </w:t>
      </w:r>
      <w:hyperlink r:id="rId30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1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РФ от 25.08.2012 N 852.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85" w:history="1">
        <w:r>
          <w:rPr>
            <w:color w:val="0000FF"/>
          </w:rPr>
          <w:t>пункте 2.15</w:t>
        </w:r>
      </w:hyperlink>
      <w:r>
        <w:t xml:space="preserve"> Административного регламента.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Получение результата предоставления муниципальной услуги в электронной форме не </w:t>
      </w:r>
      <w:r>
        <w:lastRenderedPageBreak/>
        <w:t>лишает заявителя права получить указанный результат на бумажном носителе.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  <w:outlineLvl w:val="1"/>
      </w:pPr>
      <w:r>
        <w:t>3. Административные процедуры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3.1. Предоставление муниципальной услуги включает в себя два этапа: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рассмотрение и проверка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городскому хозяйству решения по результатам рассмотрения и проверки заявления и приложенных к нему документов;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выдача (направление) заявителю уведомления о переводе либо уведомления об отказе.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Второй этап: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направление в организацию (орган) по учету объектов недвижимого имущества и выдача заявителю акта приемочной комиссии.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приведена в </w:t>
      </w:r>
      <w:hyperlink w:anchor="P483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Административные процедуры на I этапе, описание последовательности действий: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3.1.1. Прием, первичная проверка, регистрация заявления и приложенных к нему документов, в том числе через МФЦ и в электронной форме.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согласовании перевода жилого помещения в нежилое помещение или нежилого помещения в жилое помещение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приеме заявления о согласовании перевода жилого помещения в нежилое помещение или нежилого помещения в жилое помещение и проведении первичной проверки работник общего отдела: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1) устанавливает предмет обращения и проверяет документы, удостоверяющие личность </w:t>
      </w:r>
      <w:r>
        <w:lastRenderedPageBreak/>
        <w:t>заявителя либо полномочия представителя заявителя;</w:t>
      </w:r>
    </w:p>
    <w:p w:rsidR="00160637" w:rsidRDefault="001606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06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637" w:rsidRDefault="001606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0637" w:rsidRDefault="0016063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2.7.1 в Административном регламенте отсутствует.</w:t>
            </w:r>
          </w:p>
        </w:tc>
      </w:tr>
    </w:tbl>
    <w:p w:rsidR="00160637" w:rsidRDefault="00160637">
      <w:pPr>
        <w:pStyle w:val="ConsPlusNormal"/>
        <w:spacing w:before="280"/>
        <w:ind w:firstLine="540"/>
        <w:jc w:val="both"/>
      </w:pPr>
      <w:r>
        <w:t>2) проверяет надлежащее оформление заявления, в том числе наличие всех необходимых документов, которые заявитель обязан предоставить самостоятельно в соответствии с пунктом 2.7.1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64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в течение 3 дней уведомляет заявителя об отказе в приеме документов с обоснованием причин отказа. 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64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решения о согласовании либо решения об отказе в согласовании перевода жилого помещения в нежилое или нежилого помещения в жилое.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</w:t>
      </w:r>
      <w:r>
        <w:lastRenderedPageBreak/>
        <w:t>оформления.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если заявление о согласовании перевода жилого помещения в нежилое помещение или нежилого помещения в жилое помещение оформлено ненадлежащим образом, в том числе если к нему приложены не все необходимые документы, работник общего отдела в течение 1 дня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Подписанное в течение 1 дня уполномоченным должностным лицом уведомление об отказе направляется специалисту общего отдела для регистрации и направления заявителю в течение 1 дня.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Документы вместе с уведомлением об отказе возвращаются в 3-дневный срок с даты поступления этих документов в Департамент. Возврат заявления и приложенных к нему документов вместе с уведомлением об отказе осуществляется способом, позволяющим подтвердить факт и дату возврата.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поступлении в Департамент заявления о согласовании перевода жилого помещения в нежилое помещение или нежилого помещения в жилое помещение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поступлении заявления о согласовании перевода жилого помещения в нежилое помещение или нежилого помещения в жилое помещение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Работник общего отдела проверяет поступившее электронное заявление о согласовании перевода жилого помещения в нежилое помещение или нежилого помещения в жилое помещение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надлежащем оформлении заявления о согласовании перевода жилого помещения в нежилое помещение или нежилого помещения в жилое помещение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>Максимальный срок исполнения административной процедуры составляет 3 дня.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3.1.2. Рассмотрение, проверка заявления о согласовании перевода жилого помещения в нежилое помещение или нежилого помещения в жилое помещение и приложенных к нему документов, передача их на рассмотрение межведомственной комиссии, подготовка проекта решения о согласовании либо проекта решения об отказе в согласовании.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административной процедуры является специалист отдела застройки, контроля геодезии и картографии Департамента (далее - специалист отдела).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передача заявления о согласовании перевода жилого помещения в нежилое помещение или нежилого помещения в жилое помещение с прилагаемыми к нему документами специалисту отдела.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Специалист отдела: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1) осуществляет подготовку межведомственного запроса в рамках межведомственного информационного взаимодействия.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органу организации, участвующей в предоставлении муниципальных услуг.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2) в случае получения на межведомственный запрос ответа, свидетельствующего об отсутствии документа и (или) информации, в течение 1 дня готовит письменное уведомление заявителю о получении такого ответа с предложением предоставить отсутствующие документы и (или) сведения в течение 15 рабочих дней со дня направления уведомления и обеспечивает его направление заявителю по почте заказным письмом с уведомлением о вручении, о чем информирует заявителя по телефону, указанному в заявлении;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3) после получения ответа на запрос документы передаются в соответствующую межведомственную комиссию, сформированную в соответствии с постановлением Администрации городского округа город Рыбинск;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4) по результатам рассмотрения межведомственной комиссией документов готовит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с указанием оснований в форме приказа заместителя Главы Администрации по городскому хозяйству.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Подготовленный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подписывается </w:t>
      </w:r>
      <w:r>
        <w:lastRenderedPageBreak/>
        <w:t>заместителем Главы Администрации по городскому хозяйству.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наличии замечаний проект решения о переводе жилого помещения в нежилое помещение или нежилого помещения в жилое помещение либо проект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возвращается для устранения замечаний.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После подписания заместителем главы Администрации по городскому хозяйству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 вместе с заявлением и прилагаемыми к нему документами направляется специалисту отдела застройки.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44 дня.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3.1.3. Подготовка и выдача заявителю уведомления о переводе либо уведомления об отказе, в том числе через МФЦ и в электронной форме.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подписанного заместителем Главы Администрации по городскому хозяйству решения о переводе жилого помещения в нежилое помещение или нежилого помещения в жилое помещение либо решения об отказе в переводе жилого помещения в нежилое помещение или нежилого помещения в жилое помещение, заявления и прилагаемых к нему документов.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Специалист отдела застройки готовит заявителю </w:t>
      </w:r>
      <w:hyperlink r:id="rId35" w:history="1">
        <w:r>
          <w:rPr>
            <w:color w:val="0000FF"/>
          </w:rPr>
          <w:t>уведомление</w:t>
        </w:r>
      </w:hyperlink>
      <w:r>
        <w:t>, подтверждающее принятие одного из указанных решений по форме,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Уведомление подписывается уполномоченным должностным лицом.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Специалист отдела застройки уведомляет заявителя по телефону, указанному в заявлении, либо любым иным доступным способом о готовности уведомления о переводе либо уведомления об отказе в переводе и назначает дату и время выдачи его заявителю. В случае невозможности получить уведомление лично специалист отдела застройки направляет данное уведомление по почтовому или электронному адресу, указанному в заявлении, заявителю.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Прибывший в назначенный день для получения уведомления о переводе либо уведомления об отказе в переводе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Специалист отдела застройки выдает уведомление о переводе либо уведомление об отказе в переводе. Заявитель либо его представитель ставит подпись в </w:t>
      </w:r>
      <w:hyperlink w:anchor="P540" w:history="1">
        <w:r>
          <w:rPr>
            <w:color w:val="0000FF"/>
          </w:rPr>
          <w:t>журнале</w:t>
        </w:r>
      </w:hyperlink>
      <w:r>
        <w:t xml:space="preserve"> регистрации заявлений по переводу жилого помещения в нежилое помещение или нежилого помещения в жилое помещение (по форме согласно приложению 3 к Административному регламенту), подтверждающую получение документов.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если в заявлении заявителем указано на получение уведомления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 xml:space="preserve">При подаче заявления через Единый портал уведомление о переводе жилого помещения в нежилое или нежилого помещения в жилое помещение либо письменный отказ с указанием оснований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3.2. Административные процедуры на II этапе, описание последовательности действий: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3.2.1. Прием, первичная проверка и регистрация заявления о приемке законченного переустройством и (или) перепланировкой переводимого нежилого (жилого) помещения, в том числе через МФЦ и в электронной форме.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о приемке законченного переустройством и (или) перепланировкой переводимого нежилого (жилого) помещения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приеме заявления о приемке законченного переустройством и (или) перепланировкой переводимого нежилого (жилого) помещения и проведении первичной проверки работник общего отдела: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2) проверяет надлежащее оформление заявления;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день.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3.2.2. Рассмотрение заявления о приемке законченного переустройством и (или) перепланировкой переводимого нежилого (жилого) помещения либо отказа в приемке работ, оформление и подписание акта приемочной комиссии.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передача заявления о выдаче акта приемочной комиссии о завершении переустройства и (или) перепланировки переводимого нежилого (жилого) помещения специалисту отдела застройки.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Специалист отдела застройки извещает заявителя и членов комиссии о дате и времени проведения приемки.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Приемочная комиссия в назначенное время производит осмотр переводимого помещения и принимает решение о приемке помещения после переустройства и (или) перепланировки либо об отказе в приемке с указанием оснований. Проверка выполненных работ на соответствие проекту переустройства и (или) перепланировки осуществляется в присутствии заявителя.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>Критерием принятия выполненных работ является соответствие их проекту переустройства и (или) перепланировки переводимого помещения.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Завершение переустройства и (или) перепланировки переводимого помещения подтверждается актом приемочной комиссии, содержащим решение о приемке выполненных работ. В случае отказа в приемке выполненных работ в акте приемочной комиссии указывается соответствующее решение с указанием оснований. </w:t>
      </w:r>
      <w:hyperlink w:anchor="P622" w:history="1">
        <w:r>
          <w:rPr>
            <w:color w:val="0000FF"/>
          </w:rPr>
          <w:t>Акт</w:t>
        </w:r>
      </w:hyperlink>
      <w:r>
        <w:t xml:space="preserve"> приемочной комиссией оформляется в 3 экземплярах по форме согласно приложению 5 к Административному регламенту и подписывается членами комиссии, а также заявителем либо уполномоченным представителем.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26 дней.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3.2.3. Выдача заявителю акта приемочной комиссии, в том числе через МФЦ и в электронной форме.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 застройки.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отдела застройки акта приемочной комиссии.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день получения акта приемочной комиссии работник общего отдела производит его регистрацию и организует выдачу заявителю.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акта приемочной комиссии и назначает дату и время его выдачи в пределах срока исполнения административной процедуры.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Прибывший в назначенный для получения акта приемочной комиссии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Специалист отдела застройки выдает акт приемочной комиссии, заявитель либо его представитель ставит подпись в журнале регистрации.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неявки заявителя в день, назначенный для получения акта приемочной комиссии, специалист отдела застройки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если в заявлении заявителем указано на получение акта приемочной комиссии в МФЦ (при условии, если заявление о приемке законченного переустройством переустройство и (или) перепланировкой переводимого помещения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подаче заявления через Единый портал акт приемочной комиссии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дня.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483" w:history="1">
        <w:r>
          <w:rPr>
            <w:color w:val="0000FF"/>
          </w:rPr>
          <w:t>блок-схеме</w:t>
        </w:r>
      </w:hyperlink>
      <w:r>
        <w:t xml:space="preserve"> </w:t>
      </w:r>
      <w:r>
        <w:lastRenderedPageBreak/>
        <w:t>(приложение 2 к Административному регламенту).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3.3. Особенности выполнения административных процедур в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3.3.1. Прием и обработка заявления с приложенными к нему документами на предоставление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50" w:history="1">
        <w:r>
          <w:rPr>
            <w:color w:val="0000FF"/>
          </w:rPr>
          <w:t>пунктом 2.8.1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3.3.2. Выдача результата предоставления муниципальной услуги через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  <w:outlineLvl w:val="1"/>
      </w:pPr>
      <w:r>
        <w:t>4. Формы контроля за исполнением</w:t>
      </w:r>
    </w:p>
    <w:p w:rsidR="00160637" w:rsidRDefault="00160637">
      <w:pPr>
        <w:pStyle w:val="ConsPlusTitle"/>
        <w:jc w:val="center"/>
      </w:pPr>
      <w:r>
        <w:t>Административного регламента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Текущий контроль включает рассмотрение, принятие решений и подготовку ответов на </w:t>
      </w:r>
      <w:r>
        <w:lastRenderedPageBreak/>
        <w:t>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60637" w:rsidRDefault="00160637">
      <w:pPr>
        <w:pStyle w:val="ConsPlusTitle"/>
        <w:jc w:val="center"/>
      </w:pPr>
      <w:r>
        <w:t>и действий (бездействия) органа, предоставляющего</w:t>
      </w:r>
    </w:p>
    <w:p w:rsidR="00160637" w:rsidRDefault="00160637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160637" w:rsidRDefault="00160637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160637" w:rsidRDefault="00160637">
      <w:pPr>
        <w:pStyle w:val="ConsPlusTitle"/>
        <w:jc w:val="center"/>
      </w:pPr>
      <w:r>
        <w:t>служащего, работника многофункционального центра,</w:t>
      </w:r>
    </w:p>
    <w:p w:rsidR="00160637" w:rsidRDefault="00160637">
      <w:pPr>
        <w:pStyle w:val="ConsPlusTitle"/>
        <w:jc w:val="center"/>
      </w:pPr>
      <w:r>
        <w:t>организаций, предусмотренных ч. 1.1 ст. 16 Федерального</w:t>
      </w:r>
    </w:p>
    <w:p w:rsidR="00160637" w:rsidRDefault="00160637">
      <w:pPr>
        <w:pStyle w:val="ConsPlusTitle"/>
        <w:jc w:val="center"/>
      </w:pPr>
      <w:r>
        <w:t>закона N 210-ФЗ, или их работника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о предоставлении муниципальной услуги, запроса, указанного в </w:t>
      </w:r>
      <w:hyperlink r:id="rId4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2" w:history="1">
        <w:r>
          <w:rPr>
            <w:color w:val="0000FF"/>
          </w:rPr>
          <w:t>ч. 1.1 ст. 16</w:t>
        </w:r>
      </w:hyperlink>
      <w:r>
        <w:t xml:space="preserve"> Федерального закона N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В случаях, установленных подпунктами 2, 5, 7, 9, 1 пункта 5.1 раздела 5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4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</w:t>
      </w:r>
      <w:r>
        <w:lastRenderedPageBreak/>
        <w:t xml:space="preserve">предусмотренных </w:t>
      </w:r>
      <w:hyperlink r:id="rId46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7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5.3. Департамент обеспечивает: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организаций, предусмотренных </w:t>
      </w:r>
      <w:hyperlink r:id="rId48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lastRenderedPageBreak/>
        <w:t xml:space="preserve">5.5. Жалоба, поступившая в уполномоченный орган, МФЦ, организацию, предусмотренную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его руководителя и (или) работника, организаций, предусмотренных </w:t>
      </w:r>
      <w:hyperlink r:id="rId52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160637" w:rsidRDefault="00160637">
      <w:pPr>
        <w:pStyle w:val="ConsPlusNormal"/>
        <w:spacing w:before="220"/>
        <w:ind w:firstLine="540"/>
        <w:jc w:val="both"/>
      </w:pPr>
      <w:bookmarkStart w:id="17" w:name="P379"/>
      <w:bookmarkEnd w:id="17"/>
      <w:r>
        <w:t>5.6. По результатам рассмотрения жалобы принимается одно из следующих решений: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его руководителем и (или) работником, организацией, предусмотренной </w:t>
      </w:r>
      <w:hyperlink r:id="rId53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79" w:history="1">
        <w:r>
          <w:rPr>
            <w:color w:val="0000FF"/>
          </w:rPr>
          <w:t>пункте 5.6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0637" w:rsidRDefault="00160637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4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</w:pPr>
      <w:r>
        <w:lastRenderedPageBreak/>
        <w:t>Директор</w:t>
      </w:r>
    </w:p>
    <w:p w:rsidR="00160637" w:rsidRDefault="00160637">
      <w:pPr>
        <w:pStyle w:val="ConsPlusNormal"/>
        <w:jc w:val="right"/>
      </w:pPr>
      <w:r>
        <w:t>Департамента архитектуры</w:t>
      </w:r>
    </w:p>
    <w:p w:rsidR="00160637" w:rsidRDefault="00160637">
      <w:pPr>
        <w:pStyle w:val="ConsPlusNormal"/>
        <w:jc w:val="right"/>
      </w:pPr>
      <w:r>
        <w:t>и градостроительства</w:t>
      </w:r>
    </w:p>
    <w:p w:rsidR="00160637" w:rsidRDefault="00160637">
      <w:pPr>
        <w:pStyle w:val="ConsPlusNormal"/>
        <w:jc w:val="right"/>
      </w:pPr>
      <w:r>
        <w:t>В.А.НЕЛИДОВА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1"/>
      </w:pPr>
      <w:r>
        <w:t>Приложение 1</w:t>
      </w:r>
    </w:p>
    <w:p w:rsidR="00160637" w:rsidRDefault="0016063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160637" w:rsidRDefault="00160637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160637" w:rsidRDefault="00160637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bookmarkStart w:id="18" w:name="P405"/>
      <w:bookmarkEnd w:id="18"/>
      <w:r>
        <w:t xml:space="preserve">                                 Заявление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О переводе _____________________ помещения в ____________________ помещение</w:t>
      </w:r>
    </w:p>
    <w:p w:rsidR="00160637" w:rsidRDefault="00160637">
      <w:pPr>
        <w:pStyle w:val="ConsPlusNonformat"/>
        <w:jc w:val="both"/>
      </w:pPr>
      <w:r>
        <w:t xml:space="preserve">            (жилого, нежилого)                 (нежилое, жилое)</w:t>
      </w:r>
    </w:p>
    <w:p w:rsidR="00160637" w:rsidRDefault="00160637">
      <w:pPr>
        <w:pStyle w:val="ConsPlusNonformat"/>
        <w:jc w:val="both"/>
      </w:pPr>
      <w:r>
        <w:t>от 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(указывается собственник помещения: для физ. лиц)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(указываются: реквизиты документа, удостоверяющего личность,</w:t>
      </w:r>
    </w:p>
    <w:p w:rsidR="00160637" w:rsidRDefault="00160637">
      <w:pPr>
        <w:pStyle w:val="ConsPlusNonformat"/>
        <w:jc w:val="both"/>
      </w:pPr>
      <w:r>
        <w:t xml:space="preserve">                     место жительства, номер телефона,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для юридических лиц указываются: наименование, организационно-правовая</w:t>
      </w:r>
    </w:p>
    <w:p w:rsidR="00160637" w:rsidRDefault="00160637">
      <w:pPr>
        <w:pStyle w:val="ConsPlusNonformat"/>
        <w:jc w:val="both"/>
      </w:pPr>
      <w:r>
        <w:t xml:space="preserve">              форма, адрес места нахождения, номер телефона,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для уполномоченного лица: фамилия, имя, отчество, реквизиты доверенности</w:t>
      </w:r>
    </w:p>
    <w:p w:rsidR="00160637" w:rsidRDefault="00160637">
      <w:pPr>
        <w:pStyle w:val="ConsPlusNonformat"/>
        <w:jc w:val="both"/>
      </w:pPr>
      <w:r>
        <w:t xml:space="preserve">                 или документа, удостоверяющего полномочия,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прилагаемого к заявлению)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Место нахождения помещения: 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  (указывается полный адрес: субъект РФ,</w:t>
      </w:r>
    </w:p>
    <w:p w:rsidR="00160637" w:rsidRDefault="00160637">
      <w:pPr>
        <w:pStyle w:val="ConsPlusNonformat"/>
        <w:jc w:val="both"/>
      </w:pPr>
      <w:r>
        <w:t xml:space="preserve">                              муниципальное образование, поселение, улица,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дом, корпус, строение, квартира, комната, подъезд, этаж)</w:t>
      </w:r>
    </w:p>
    <w:p w:rsidR="00160637" w:rsidRDefault="00160637">
      <w:pPr>
        <w:pStyle w:val="ConsPlusNonformat"/>
        <w:jc w:val="both"/>
      </w:pPr>
      <w:r>
        <w:t>Прошу осуществить перевод _________________ помещения в 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жилого (нежилого)               нежилое (жилое)</w:t>
      </w:r>
    </w:p>
    <w:p w:rsidR="00160637" w:rsidRDefault="00160637">
      <w:pPr>
        <w:pStyle w:val="ConsPlusNonformat"/>
        <w:jc w:val="both"/>
      </w:pPr>
      <w:r>
        <w:t>помещение, принадлежащего на основании 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      (указать основание возникновения права)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Для использования помещения в качестве ____________________________________</w:t>
      </w:r>
    </w:p>
    <w:p w:rsidR="00160637" w:rsidRDefault="00160637">
      <w:pPr>
        <w:pStyle w:val="ConsPlusNonformat"/>
        <w:jc w:val="both"/>
      </w:pPr>
      <w:r>
        <w:t>требуется (не требуется) проведение работ по 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             (перепланировке, переустройству,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реконструкции, иные работы)</w:t>
      </w:r>
    </w:p>
    <w:p w:rsidR="00160637" w:rsidRDefault="00160637">
      <w:pPr>
        <w:pStyle w:val="ConsPlusNonformat"/>
        <w:jc w:val="both"/>
      </w:pPr>
      <w:r>
        <w:t>Указанное  помещение  не  используется мною или иными гражданами в качестве</w:t>
      </w:r>
    </w:p>
    <w:p w:rsidR="00160637" w:rsidRDefault="00160637">
      <w:pPr>
        <w:pStyle w:val="ConsPlusNonformat"/>
        <w:jc w:val="both"/>
      </w:pPr>
      <w:r>
        <w:t>места  постоянного  проживания,  а также право собственности на переводимое</w:t>
      </w:r>
    </w:p>
    <w:p w:rsidR="00160637" w:rsidRDefault="00160637">
      <w:pPr>
        <w:pStyle w:val="ConsPlusNonformat"/>
        <w:jc w:val="both"/>
      </w:pPr>
      <w:r>
        <w:t>помещение не обременено правами каких-либо лиц.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К заявлению прилагаются следующие документы:</w:t>
      </w:r>
    </w:p>
    <w:p w:rsidR="00160637" w:rsidRDefault="00160637">
      <w:pPr>
        <w:pStyle w:val="ConsPlusNonformat"/>
        <w:jc w:val="both"/>
      </w:pPr>
      <w:r>
        <w:t>1. Правоустанавливающие документы на переводимое помещение: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 на ____ л.</w:t>
      </w:r>
    </w:p>
    <w:p w:rsidR="00160637" w:rsidRDefault="00160637">
      <w:pPr>
        <w:pStyle w:val="ConsPlusNonformat"/>
        <w:jc w:val="both"/>
      </w:pPr>
      <w:r>
        <w:t>2.  План  переводимого  помещения  с его техническим описанием, технический</w:t>
      </w:r>
    </w:p>
    <w:p w:rsidR="00160637" w:rsidRDefault="00160637">
      <w:pPr>
        <w:pStyle w:val="ConsPlusNonformat"/>
        <w:jc w:val="both"/>
      </w:pPr>
      <w:r>
        <w:t>паспорт _____ л.</w:t>
      </w:r>
    </w:p>
    <w:p w:rsidR="00160637" w:rsidRDefault="00160637">
      <w:pPr>
        <w:pStyle w:val="ConsPlusNonformat"/>
        <w:jc w:val="both"/>
      </w:pPr>
      <w:r>
        <w:t xml:space="preserve">                            ненужное зачеркнуть</w:t>
      </w:r>
    </w:p>
    <w:p w:rsidR="00160637" w:rsidRDefault="00160637">
      <w:pPr>
        <w:pStyle w:val="ConsPlusNonformat"/>
        <w:jc w:val="both"/>
      </w:pPr>
      <w:r>
        <w:t>3. Поэтажный план дома, в котором находятся переводимое помещение, _____ л.</w:t>
      </w:r>
    </w:p>
    <w:p w:rsidR="00160637" w:rsidRDefault="00160637">
      <w:pPr>
        <w:pStyle w:val="ConsPlusNonformat"/>
        <w:jc w:val="both"/>
      </w:pPr>
      <w:r>
        <w:lastRenderedPageBreak/>
        <w:t>4.   Подготовленный   и   оформленный   в   установленном   порядке  проект</w:t>
      </w:r>
    </w:p>
    <w:p w:rsidR="00160637" w:rsidRDefault="00160637">
      <w:pPr>
        <w:pStyle w:val="ConsPlusNonformat"/>
        <w:jc w:val="both"/>
      </w:pPr>
      <w:r>
        <w:t>переустройства и (или) перепланировки на ______ л.</w:t>
      </w:r>
    </w:p>
    <w:p w:rsidR="00160637" w:rsidRDefault="00160637">
      <w:pPr>
        <w:pStyle w:val="ConsPlusNonformat"/>
        <w:jc w:val="both"/>
      </w:pPr>
      <w:r>
        <w:t>5. Протокол общего собрания собственников помещений в многоквартирном доме,</w:t>
      </w:r>
    </w:p>
    <w:p w:rsidR="00160637" w:rsidRDefault="00160637">
      <w:pPr>
        <w:pStyle w:val="ConsPlusNonformat"/>
        <w:jc w:val="both"/>
      </w:pPr>
      <w:r>
        <w:t>содержащий  решение  об  их  согласии на перевод жилого помещения в нежилое</w:t>
      </w:r>
    </w:p>
    <w:p w:rsidR="00160637" w:rsidRDefault="00160637">
      <w:pPr>
        <w:pStyle w:val="ConsPlusNonformat"/>
        <w:jc w:val="both"/>
      </w:pPr>
      <w:r>
        <w:t>помещение, на ______ л.</w:t>
      </w:r>
    </w:p>
    <w:p w:rsidR="00160637" w:rsidRDefault="00160637">
      <w:pPr>
        <w:pStyle w:val="ConsPlusNonformat"/>
        <w:jc w:val="both"/>
      </w:pPr>
      <w:r>
        <w:t>6. Согласие каждого собственника всех помещений, примыкающих к переводимому</w:t>
      </w:r>
    </w:p>
    <w:p w:rsidR="00160637" w:rsidRDefault="00160637">
      <w:pPr>
        <w:pStyle w:val="ConsPlusNonformat"/>
        <w:jc w:val="both"/>
      </w:pPr>
      <w:r>
        <w:t>помещению, на перевод жилого помещения в нежилое помещение на __________ л.</w:t>
      </w:r>
    </w:p>
    <w:p w:rsidR="00160637" w:rsidRDefault="00160637">
      <w:pPr>
        <w:pStyle w:val="ConsPlusNonformat"/>
        <w:jc w:val="both"/>
      </w:pPr>
      <w:r>
        <w:t>7. Иные документы 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Подпись лица, подавшего заявление:</w:t>
      </w:r>
    </w:p>
    <w:p w:rsidR="00160637" w:rsidRDefault="00160637">
      <w:pPr>
        <w:pStyle w:val="ConsPlusNonformat"/>
        <w:jc w:val="both"/>
      </w:pPr>
      <w:r>
        <w:t>"____" ____________ 20__ г.    _____________    ___________________________</w:t>
      </w:r>
    </w:p>
    <w:p w:rsidR="00160637" w:rsidRDefault="00160637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Расписку  в  получении  документов  с  указанием  их  перечня и даты приема</w:t>
      </w:r>
    </w:p>
    <w:p w:rsidR="00160637" w:rsidRDefault="00160637">
      <w:pPr>
        <w:pStyle w:val="ConsPlusNonformat"/>
        <w:jc w:val="both"/>
      </w:pPr>
      <w:r>
        <w:t>получил:</w:t>
      </w:r>
    </w:p>
    <w:p w:rsidR="00160637" w:rsidRDefault="00160637">
      <w:pPr>
        <w:pStyle w:val="ConsPlusNonformat"/>
        <w:jc w:val="both"/>
      </w:pPr>
      <w:r>
        <w:t>"____" ____________ 20__ г.    _____________    ___________________________</w:t>
      </w:r>
    </w:p>
    <w:p w:rsidR="00160637" w:rsidRDefault="00160637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Документы  и  чертежи, входящие в комплект проектной документации, не могут</w:t>
      </w:r>
    </w:p>
    <w:p w:rsidR="00160637" w:rsidRDefault="00160637">
      <w:pPr>
        <w:pStyle w:val="ConsPlusNonformat"/>
        <w:jc w:val="both"/>
      </w:pPr>
      <w:r>
        <w:t>(могут) передаваться третьим лицам для ознакомления.</w:t>
      </w:r>
    </w:p>
    <w:p w:rsidR="00160637" w:rsidRDefault="00160637">
      <w:pPr>
        <w:pStyle w:val="ConsPlusNonformat"/>
        <w:jc w:val="both"/>
      </w:pPr>
      <w:r>
        <w:t>"____" ____________ 20__ г.    _____________    ___________________________</w:t>
      </w:r>
    </w:p>
    <w:p w:rsidR="00160637" w:rsidRDefault="00160637">
      <w:pPr>
        <w:pStyle w:val="ConsPlusNonformat"/>
        <w:jc w:val="both"/>
      </w:pPr>
      <w:r>
        <w:t xml:space="preserve">          дата                    подпись              расшифровка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1"/>
      </w:pPr>
      <w:r>
        <w:t>Приложение 2</w:t>
      </w:r>
    </w:p>
    <w:p w:rsidR="00160637" w:rsidRDefault="0016063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Title"/>
        <w:jc w:val="center"/>
      </w:pPr>
      <w:bookmarkStart w:id="19" w:name="P483"/>
      <w:bookmarkEnd w:id="19"/>
      <w:r>
        <w:t>Блок-схема</w:t>
      </w:r>
    </w:p>
    <w:p w:rsidR="00160637" w:rsidRDefault="00160637">
      <w:pPr>
        <w:pStyle w:val="ConsPlusTitle"/>
        <w:jc w:val="center"/>
      </w:pPr>
      <w:r>
        <w:t>последовательности административных процедур</w:t>
      </w:r>
    </w:p>
    <w:p w:rsidR="00160637" w:rsidRDefault="00160637">
      <w:pPr>
        <w:pStyle w:val="ConsPlusTitle"/>
        <w:jc w:val="center"/>
      </w:pPr>
      <w:r>
        <w:t>представления муниципальной услуги</w:t>
      </w:r>
    </w:p>
    <w:p w:rsidR="00160637" w:rsidRDefault="001606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481"/>
        <w:gridCol w:w="481"/>
        <w:gridCol w:w="5783"/>
        <w:gridCol w:w="794"/>
      </w:tblGrid>
      <w:tr w:rsidR="00160637">
        <w:tc>
          <w:tcPr>
            <w:tcW w:w="1191" w:type="dxa"/>
          </w:tcPr>
          <w:p w:rsidR="00160637" w:rsidRDefault="00160637">
            <w:pPr>
              <w:pStyle w:val="ConsPlusNormal"/>
              <w:jc w:val="center"/>
            </w:pPr>
            <w:r>
              <w:t>первый этап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160637" w:rsidRDefault="00160637">
            <w:pPr>
              <w:pStyle w:val="ConsPlusNormal"/>
              <w:jc w:val="center"/>
            </w:pPr>
            <w:r>
              <w:t>Прием, первичная проверка и регистрация заявления и приложенных к нему документов</w:t>
            </w:r>
          </w:p>
        </w:tc>
        <w:tc>
          <w:tcPr>
            <w:tcW w:w="794" w:type="dxa"/>
          </w:tcPr>
          <w:p w:rsidR="00160637" w:rsidRDefault="00160637">
            <w:pPr>
              <w:pStyle w:val="ConsPlusNormal"/>
              <w:jc w:val="center"/>
            </w:pPr>
            <w:r>
              <w:t>3 дн.</w:t>
            </w:r>
          </w:p>
        </w:tc>
      </w:tr>
      <w:tr w:rsidR="00160637">
        <w:tblPrEx>
          <w:tblBorders>
            <w:left w:val="none" w:sz="0" w:space="0" w:color="auto"/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  <w:jc w:val="center"/>
            </w:pPr>
            <w:r w:rsidRPr="00845DD9">
              <w:rPr>
                <w:position w:val="-6"/>
              </w:rPr>
              <w:pict>
                <v:shape id="_x0000_i1025" style="width:11.9pt;height:17.55pt" coordsize="" o:spt="100" adj="0,,0" path="" filled="f" stroked="f">
                  <v:stroke joinstyle="miter"/>
                  <v:imagedata r:id="rId55" o:title="base_23638_116234_32768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</w:tr>
      <w:tr w:rsidR="0016063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160637" w:rsidRDefault="00160637">
            <w:pPr>
              <w:pStyle w:val="ConsPlusNormal"/>
              <w:jc w:val="center"/>
            </w:pPr>
            <w:r>
              <w:t>Прием, проверка и регистрация заявления и приложенных к нему документов, запрос документов (их копий или содержащихся в них сведений) по каналам межведомственного взаимодействия, принятие заместителем Главы Администрации по городскому хозяйству решения по результатам рассмотрения и проверки заявления и приложенных к нему документов</w:t>
            </w:r>
          </w:p>
        </w:tc>
        <w:tc>
          <w:tcPr>
            <w:tcW w:w="794" w:type="dxa"/>
          </w:tcPr>
          <w:p w:rsidR="00160637" w:rsidRDefault="00160637">
            <w:pPr>
              <w:pStyle w:val="ConsPlusNormal"/>
              <w:jc w:val="center"/>
            </w:pPr>
            <w:r>
              <w:t>44 дн.</w:t>
            </w:r>
          </w:p>
        </w:tc>
      </w:tr>
      <w:tr w:rsidR="00160637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481" w:type="dxa"/>
            <w:tcBorders>
              <w:left w:val="nil"/>
              <w:bottom w:val="nil"/>
              <w:right w:val="single" w:sz="4" w:space="0" w:color="auto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264" w:type="dxa"/>
            <w:gridSpan w:val="2"/>
            <w:tcBorders>
              <w:left w:val="single" w:sz="4" w:space="0" w:color="auto"/>
              <w:right w:val="nil"/>
            </w:tcBorders>
          </w:tcPr>
          <w:p w:rsidR="00160637" w:rsidRDefault="00160637">
            <w:pPr>
              <w:pStyle w:val="ConsPlusNormal"/>
              <w:jc w:val="center"/>
            </w:pPr>
            <w:r w:rsidRPr="00845DD9">
              <w:rPr>
                <w:position w:val="-6"/>
              </w:rPr>
              <w:pict>
                <v:shape id="_x0000_i1026" style="width:11.9pt;height:17.55pt" coordsize="" o:spt="100" adj="0,,0" path="" filled="f" stroked="f">
                  <v:stroke joinstyle="miter"/>
                  <v:imagedata r:id="rId55" o:title="base_23638_116234_32769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</w:tr>
      <w:tr w:rsidR="0016063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481" w:type="dxa"/>
            <w:vMerge w:val="restart"/>
            <w:tcBorders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5783" w:type="dxa"/>
            <w:vMerge w:val="restart"/>
          </w:tcPr>
          <w:p w:rsidR="00160637" w:rsidRDefault="00160637">
            <w:pPr>
              <w:pStyle w:val="ConsPlusNormal"/>
              <w:jc w:val="center"/>
            </w:pPr>
            <w:r>
              <w:t>Выдача (направление) заявителю уведомления о переводе жилого (нежилого) помещения в нежилое (жилое) помещение либо письменного отказа с указанием оснований в переводе жилого (нежилого) помещения в нежилое (жилое) помещение</w:t>
            </w:r>
          </w:p>
        </w:tc>
        <w:tc>
          <w:tcPr>
            <w:tcW w:w="794" w:type="dxa"/>
            <w:vMerge w:val="restart"/>
          </w:tcPr>
          <w:p w:rsidR="00160637" w:rsidRDefault="00160637">
            <w:pPr>
              <w:pStyle w:val="ConsPlusNormal"/>
              <w:jc w:val="center"/>
            </w:pPr>
            <w:r>
              <w:t>1 дн.</w:t>
            </w:r>
          </w:p>
        </w:tc>
      </w:tr>
      <w:tr w:rsidR="0016063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/>
        </w:tc>
        <w:tc>
          <w:tcPr>
            <w:tcW w:w="481" w:type="dxa"/>
            <w:vMerge/>
            <w:tcBorders>
              <w:top w:val="nil"/>
              <w:left w:val="nil"/>
              <w:bottom w:val="nil"/>
            </w:tcBorders>
          </w:tcPr>
          <w:p w:rsidR="00160637" w:rsidRDefault="00160637"/>
        </w:tc>
        <w:tc>
          <w:tcPr>
            <w:tcW w:w="481" w:type="dxa"/>
            <w:vMerge/>
            <w:tcBorders>
              <w:bottom w:val="nil"/>
            </w:tcBorders>
          </w:tcPr>
          <w:p w:rsidR="00160637" w:rsidRDefault="00160637"/>
        </w:tc>
        <w:tc>
          <w:tcPr>
            <w:tcW w:w="5783" w:type="dxa"/>
            <w:vMerge/>
          </w:tcPr>
          <w:p w:rsidR="00160637" w:rsidRDefault="00160637"/>
        </w:tc>
        <w:tc>
          <w:tcPr>
            <w:tcW w:w="794" w:type="dxa"/>
            <w:vMerge/>
          </w:tcPr>
          <w:p w:rsidR="00160637" w:rsidRDefault="00160637"/>
        </w:tc>
      </w:tr>
      <w:tr w:rsidR="00160637">
        <w:tblPrEx>
          <w:tblBorders>
            <w:right w:val="nil"/>
            <w:insideV w:val="none" w:sz="0" w:space="0" w:color="auto"/>
          </w:tblBorders>
        </w:tblPrEx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160637" w:rsidRDefault="00160637">
            <w:pPr>
              <w:pStyle w:val="ConsPlusNormal"/>
              <w:jc w:val="center"/>
            </w:pPr>
            <w:r>
              <w:t xml:space="preserve">второй </w:t>
            </w:r>
            <w:r>
              <w:lastRenderedPageBreak/>
              <w:t>этап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</w:tcPr>
          <w:p w:rsidR="00160637" w:rsidRDefault="00160637">
            <w:pPr>
              <w:pStyle w:val="ConsPlusNormal"/>
              <w:jc w:val="center"/>
            </w:pPr>
            <w:r w:rsidRPr="00845DD9">
              <w:rPr>
                <w:position w:val="-6"/>
              </w:rPr>
              <w:pict>
                <v:shape id="_x0000_i1027" style="width:11.9pt;height:17.55pt" coordsize="" o:spt="100" adj="0,,0" path="" filled="f" stroked="f">
                  <v:stroke joinstyle="miter"/>
                  <v:imagedata r:id="rId55" o:title="base_23638_116234_32770"/>
                  <v:formulas/>
                  <v:path o:connecttype="segments"/>
                </v:shape>
              </w:pic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  <w:jc w:val="center"/>
            </w:pPr>
            <w:r w:rsidRPr="00845DD9">
              <w:rPr>
                <w:position w:val="-6"/>
              </w:rPr>
              <w:pict>
                <v:shape id="_x0000_i1028" style="width:11.9pt;height:17.55pt" coordsize="" o:spt="100" adj="0,,0" path="" filled="f" stroked="f">
                  <v:stroke joinstyle="miter"/>
                  <v:imagedata r:id="rId56" o:title="base_23638_116234_32771"/>
                  <v:formulas/>
                  <v:path o:connecttype="segments"/>
                </v:shape>
              </w:pic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</w:tr>
      <w:tr w:rsidR="00160637">
        <w:tblPrEx>
          <w:tblBorders>
            <w:left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160637" w:rsidRDefault="00160637">
            <w:pPr>
              <w:pStyle w:val="ConsPlusNormal"/>
              <w:jc w:val="center"/>
            </w:pPr>
            <w:r>
              <w:t>Прием, проверка и регистрация заявления о приемке законченного переустройством и (или) перепланировкой помещения и приложенных к нему документов</w:t>
            </w:r>
          </w:p>
        </w:tc>
        <w:tc>
          <w:tcPr>
            <w:tcW w:w="794" w:type="dxa"/>
          </w:tcPr>
          <w:p w:rsidR="00160637" w:rsidRDefault="00160637">
            <w:pPr>
              <w:pStyle w:val="ConsPlusNormal"/>
              <w:jc w:val="center"/>
            </w:pPr>
            <w:r>
              <w:t>3 дн.</w:t>
            </w:r>
          </w:p>
        </w:tc>
      </w:tr>
      <w:tr w:rsidR="0016063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160637" w:rsidRDefault="00160637">
            <w:pPr>
              <w:pStyle w:val="ConsPlusNormal"/>
              <w:jc w:val="center"/>
            </w:pPr>
            <w:r>
              <w:t>Организация и проведение работ по приемке законченного переустройством и (или) перепланировкой переводимого помещения (в случае принятия решения о переводе при условии проведения работ по переустройству, и (или) перепланировке, и (или) иных работ)</w:t>
            </w:r>
          </w:p>
        </w:tc>
        <w:tc>
          <w:tcPr>
            <w:tcW w:w="794" w:type="dxa"/>
          </w:tcPr>
          <w:p w:rsidR="00160637" w:rsidRDefault="00160637">
            <w:pPr>
              <w:pStyle w:val="ConsPlusNormal"/>
              <w:jc w:val="center"/>
            </w:pPr>
            <w:r>
              <w:t>26 дн.</w:t>
            </w:r>
          </w:p>
        </w:tc>
      </w:tr>
      <w:tr w:rsidR="00160637">
        <w:tblPrEx>
          <w:tblBorders>
            <w:left w:val="none" w:sz="0" w:space="0" w:color="auto"/>
            <w:right w:val="nil"/>
            <w:insideH w:val="nil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</w:tr>
      <w:tr w:rsidR="00160637">
        <w:tblPrEx>
          <w:tblBorders>
            <w:left w:val="none" w:sz="0" w:space="0" w:color="auto"/>
            <w:insideH w:val="nil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60637" w:rsidRDefault="00160637">
            <w:pPr>
              <w:pStyle w:val="ConsPlusNormal"/>
            </w:pPr>
          </w:p>
        </w:tc>
        <w:tc>
          <w:tcPr>
            <w:tcW w:w="6745" w:type="dxa"/>
            <w:gridSpan w:val="3"/>
          </w:tcPr>
          <w:p w:rsidR="00160637" w:rsidRDefault="00160637">
            <w:pPr>
              <w:pStyle w:val="ConsPlusNormal"/>
              <w:jc w:val="center"/>
            </w:pPr>
            <w:r>
              <w:t>Выдача заявителю акта приемочной комиссии либо выдача заявителю заключения приемочной комиссии об отказе в оформлении акта приемочной комиссии. Направление в организацию (орган) по учету объектов недвижимого имущества</w:t>
            </w:r>
          </w:p>
        </w:tc>
        <w:tc>
          <w:tcPr>
            <w:tcW w:w="794" w:type="dxa"/>
          </w:tcPr>
          <w:p w:rsidR="00160637" w:rsidRDefault="00160637">
            <w:pPr>
              <w:pStyle w:val="ConsPlusNormal"/>
              <w:jc w:val="center"/>
            </w:pPr>
            <w:r>
              <w:t>1 дн.</w:t>
            </w:r>
          </w:p>
        </w:tc>
      </w:tr>
    </w:tbl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1"/>
      </w:pPr>
      <w:r>
        <w:t>Приложение 3</w:t>
      </w:r>
    </w:p>
    <w:p w:rsidR="00160637" w:rsidRDefault="0016063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center"/>
      </w:pPr>
      <w:bookmarkStart w:id="20" w:name="P540"/>
      <w:bookmarkEnd w:id="20"/>
      <w:r>
        <w:t>ЖУРНАЛ</w:t>
      </w:r>
    </w:p>
    <w:p w:rsidR="00160637" w:rsidRDefault="00160637">
      <w:pPr>
        <w:pStyle w:val="ConsPlusNormal"/>
        <w:jc w:val="center"/>
      </w:pPr>
      <w:r>
        <w:t>РЕГИСТРАЦИИ ЗАЯВЛЕНИЙ ПО ПЕРЕВОДУ ЖИЛОГО ПОМЕЩЕНИЯ</w:t>
      </w:r>
    </w:p>
    <w:p w:rsidR="00160637" w:rsidRDefault="00160637">
      <w:pPr>
        <w:pStyle w:val="ConsPlusNormal"/>
        <w:jc w:val="center"/>
      </w:pPr>
      <w:r>
        <w:t>В НЕЖИЛОЕ ИЛИ НЕЖИЛОГО ПОМЕЩЕНИЯ В ЖИЛОЕ ПОМЕЩЕНИЕ</w:t>
      </w:r>
    </w:p>
    <w:p w:rsidR="00160637" w:rsidRDefault="00160637">
      <w:pPr>
        <w:pStyle w:val="ConsPlusNormal"/>
        <w:jc w:val="both"/>
      </w:pPr>
    </w:p>
    <w:p w:rsidR="00160637" w:rsidRDefault="00160637">
      <w:pPr>
        <w:sectPr w:rsidR="00160637" w:rsidSect="00B32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3175"/>
        <w:gridCol w:w="1417"/>
        <w:gridCol w:w="1417"/>
        <w:gridCol w:w="1417"/>
        <w:gridCol w:w="1417"/>
        <w:gridCol w:w="1417"/>
        <w:gridCol w:w="1417"/>
      </w:tblGrid>
      <w:tr w:rsidR="00160637">
        <w:tc>
          <w:tcPr>
            <w:tcW w:w="567" w:type="dxa"/>
          </w:tcPr>
          <w:p w:rsidR="00160637" w:rsidRDefault="00160637">
            <w:pPr>
              <w:pStyle w:val="ConsPlusNormal"/>
              <w:jc w:val="center"/>
            </w:pPr>
            <w:r>
              <w:lastRenderedPageBreak/>
              <w:t>N</w:t>
            </w:r>
          </w:p>
          <w:p w:rsidR="00160637" w:rsidRDefault="0016063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361" w:type="dxa"/>
          </w:tcPr>
          <w:p w:rsidR="00160637" w:rsidRDefault="001606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3175" w:type="dxa"/>
          </w:tcPr>
          <w:p w:rsidR="00160637" w:rsidRDefault="00160637">
            <w:pPr>
              <w:pStyle w:val="ConsPlusNormal"/>
              <w:jc w:val="center"/>
            </w:pPr>
            <w:r>
              <w:t>Для физических лиц - Ф.И.О. заявителя, паспортные данные, адрес проживания, телефон,</w:t>
            </w:r>
          </w:p>
          <w:p w:rsidR="00160637" w:rsidRDefault="00160637">
            <w:pPr>
              <w:pStyle w:val="ConsPlusNormal"/>
              <w:jc w:val="center"/>
            </w:pPr>
            <w:r>
              <w:t>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Дата принятия решения, его содержание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Дата регистрации обращения о приемке работ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Результат приемки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Дата выдачи (направления) решений, актов приемки работ</w:t>
            </w:r>
          </w:p>
        </w:tc>
        <w:tc>
          <w:tcPr>
            <w:tcW w:w="1417" w:type="dxa"/>
          </w:tcPr>
          <w:p w:rsidR="00160637" w:rsidRDefault="00160637">
            <w:pPr>
              <w:pStyle w:val="ConsPlusNormal"/>
              <w:jc w:val="center"/>
            </w:pPr>
            <w:r>
              <w:t>Подпись заявителя о получении решений, актов приемки работ</w:t>
            </w:r>
          </w:p>
        </w:tc>
      </w:tr>
      <w:tr w:rsidR="00160637">
        <w:tc>
          <w:tcPr>
            <w:tcW w:w="56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361" w:type="dxa"/>
          </w:tcPr>
          <w:p w:rsidR="00160637" w:rsidRDefault="00160637">
            <w:pPr>
              <w:pStyle w:val="ConsPlusNormal"/>
            </w:pPr>
          </w:p>
        </w:tc>
        <w:tc>
          <w:tcPr>
            <w:tcW w:w="3175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  <w:tc>
          <w:tcPr>
            <w:tcW w:w="1417" w:type="dxa"/>
          </w:tcPr>
          <w:p w:rsidR="00160637" w:rsidRDefault="00160637">
            <w:pPr>
              <w:pStyle w:val="ConsPlusNormal"/>
            </w:pPr>
          </w:p>
        </w:tc>
      </w:tr>
    </w:tbl>
    <w:p w:rsidR="00160637" w:rsidRDefault="00160637">
      <w:pPr>
        <w:sectPr w:rsidR="001606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1"/>
      </w:pPr>
      <w:r>
        <w:t>Приложение 4</w:t>
      </w:r>
    </w:p>
    <w:p w:rsidR="00160637" w:rsidRDefault="0016063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nformat"/>
        <w:jc w:val="both"/>
      </w:pPr>
      <w:r>
        <w:t xml:space="preserve">                             В Департамент архитектуры и градостроительства</w:t>
      </w:r>
    </w:p>
    <w:p w:rsidR="00160637" w:rsidRDefault="00160637">
      <w:pPr>
        <w:pStyle w:val="ConsPlusNonformat"/>
        <w:jc w:val="both"/>
      </w:pPr>
      <w:r>
        <w:t xml:space="preserve">                             Администрации городского округа город Рыбинск</w:t>
      </w:r>
    </w:p>
    <w:p w:rsidR="00160637" w:rsidRDefault="00160637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    (для физических лиц - фамилия, имя,</w:t>
      </w:r>
    </w:p>
    <w:p w:rsidR="00160637" w:rsidRDefault="00160637">
      <w:pPr>
        <w:pStyle w:val="ConsPlusNonformat"/>
        <w:jc w:val="both"/>
      </w:pPr>
      <w:r>
        <w:t xml:space="preserve">                                 отчество (при наличии), дата рождения,</w:t>
      </w:r>
    </w:p>
    <w:p w:rsidR="00160637" w:rsidRDefault="00160637">
      <w:pPr>
        <w:pStyle w:val="ConsPlusNonformat"/>
        <w:jc w:val="both"/>
      </w:pPr>
      <w:r>
        <w:t xml:space="preserve">                                  паспортные данные, серия, номер, кем</w:t>
      </w:r>
    </w:p>
    <w:p w:rsidR="00160637" w:rsidRDefault="00160637">
      <w:pPr>
        <w:pStyle w:val="ConsPlusNonformat"/>
        <w:jc w:val="both"/>
      </w:pPr>
      <w:r>
        <w:t xml:space="preserve">                                    и когда выдан, адрес регистрации</w:t>
      </w:r>
    </w:p>
    <w:p w:rsidR="00160637" w:rsidRDefault="00160637">
      <w:pPr>
        <w:pStyle w:val="ConsPlusNonformat"/>
        <w:jc w:val="both"/>
      </w:pPr>
      <w:r>
        <w:t xml:space="preserve">                                          по месту жительства;</w:t>
      </w:r>
    </w:p>
    <w:p w:rsidR="00160637" w:rsidRDefault="00160637">
      <w:pPr>
        <w:pStyle w:val="ConsPlusNonformat"/>
        <w:jc w:val="both"/>
      </w:pPr>
      <w:r>
        <w:t xml:space="preserve">                               для юридических лиц - полное наименование,</w:t>
      </w:r>
    </w:p>
    <w:p w:rsidR="00160637" w:rsidRDefault="00160637">
      <w:pPr>
        <w:pStyle w:val="ConsPlusNonformat"/>
        <w:jc w:val="both"/>
      </w:pPr>
      <w:r>
        <w:t xml:space="preserve">                                    организационно-правовая форма,</w:t>
      </w:r>
    </w:p>
    <w:p w:rsidR="00160637" w:rsidRDefault="00160637">
      <w:pPr>
        <w:pStyle w:val="ConsPlusNonformat"/>
        <w:jc w:val="both"/>
      </w:pPr>
      <w:r>
        <w:t xml:space="preserve">                                наименование, должность и фамилия, имя,</w:t>
      </w:r>
    </w:p>
    <w:p w:rsidR="00160637" w:rsidRDefault="00160637">
      <w:pPr>
        <w:pStyle w:val="ConsPlusNonformat"/>
        <w:jc w:val="both"/>
      </w:pPr>
      <w:r>
        <w:t xml:space="preserve">                                 отчество (при наличии) руководителя,</w:t>
      </w:r>
    </w:p>
    <w:p w:rsidR="00160637" w:rsidRDefault="00160637">
      <w:pPr>
        <w:pStyle w:val="ConsPlusNonformat"/>
        <w:jc w:val="both"/>
      </w:pPr>
      <w:r>
        <w:t xml:space="preserve">                                почтовый и (или) юридический адрес, ИНН)</w:t>
      </w:r>
    </w:p>
    <w:p w:rsidR="00160637" w:rsidRDefault="0016063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(контактный телефон, адрес электронной почты</w:t>
      </w:r>
    </w:p>
    <w:p w:rsidR="00160637" w:rsidRDefault="00160637">
      <w:pPr>
        <w:pStyle w:val="ConsPlusNonformat"/>
        <w:jc w:val="both"/>
      </w:pPr>
      <w:r>
        <w:t xml:space="preserve">                             (при наличии), почтовый адрес для направления</w:t>
      </w:r>
    </w:p>
    <w:p w:rsidR="00160637" w:rsidRDefault="00160637">
      <w:pPr>
        <w:pStyle w:val="ConsPlusNonformat"/>
        <w:jc w:val="both"/>
      </w:pPr>
      <w:r>
        <w:t xml:space="preserve">                                           результата услуги)</w:t>
      </w:r>
    </w:p>
    <w:p w:rsidR="00160637" w:rsidRDefault="00160637">
      <w:pPr>
        <w:pStyle w:val="ConsPlusNonformat"/>
        <w:jc w:val="both"/>
      </w:pPr>
      <w:r>
        <w:t xml:space="preserve">                             в лице (в случае представительства) __________</w:t>
      </w:r>
    </w:p>
    <w:p w:rsidR="00160637" w:rsidRDefault="0016063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              (фамилия, имя, отчество (при наличии),</w:t>
      </w:r>
    </w:p>
    <w:p w:rsidR="00160637" w:rsidRDefault="00160637">
      <w:pPr>
        <w:pStyle w:val="ConsPlusNonformat"/>
        <w:jc w:val="both"/>
      </w:pPr>
      <w:r>
        <w:t xml:space="preserve">                                   наименование и реквизиты документа,</w:t>
      </w:r>
    </w:p>
    <w:p w:rsidR="00160637" w:rsidRDefault="00160637">
      <w:pPr>
        <w:pStyle w:val="ConsPlusNonformat"/>
        <w:jc w:val="both"/>
      </w:pPr>
      <w:r>
        <w:t xml:space="preserve">                                   на основании которого он действует)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bookmarkStart w:id="21" w:name="P598"/>
      <w:bookmarkEnd w:id="21"/>
      <w:r>
        <w:t xml:space="preserve">                                 ЗАЯВЛЕНИЕ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 xml:space="preserve">    Прошу  принять  законченное  переустройством  и  (или)  перепланировкой</w:t>
      </w:r>
    </w:p>
    <w:p w:rsidR="00160637" w:rsidRDefault="00160637">
      <w:pPr>
        <w:pStyle w:val="ConsPlusNonformat"/>
        <w:jc w:val="both"/>
      </w:pPr>
      <w:r>
        <w:t>переводимое жилое (нежилое) помещение приемочной комиссией.</w:t>
      </w:r>
    </w:p>
    <w:p w:rsidR="00160637" w:rsidRDefault="00160637">
      <w:pPr>
        <w:pStyle w:val="ConsPlusNonformat"/>
        <w:jc w:val="both"/>
      </w:pPr>
      <w:r>
        <w:t>Адрес  жилого (нежилого) помещения: Ярославская обл., г. Рыбинск, ул. (пр.,</w:t>
      </w:r>
    </w:p>
    <w:p w:rsidR="00160637" w:rsidRDefault="00160637">
      <w:pPr>
        <w:pStyle w:val="ConsPlusNonformat"/>
        <w:jc w:val="both"/>
      </w:pPr>
      <w:r>
        <w:t>пер.) ____________________________________________ д. ________ кв. ________</w:t>
      </w:r>
    </w:p>
    <w:p w:rsidR="00160637" w:rsidRDefault="00160637">
      <w:pPr>
        <w:pStyle w:val="ConsPlusNonformat"/>
        <w:jc w:val="both"/>
      </w:pPr>
      <w:r>
        <w:t>Место  получения  результата  предоставления  муниципальной  услуги (нужное</w:t>
      </w:r>
    </w:p>
    <w:p w:rsidR="00160637" w:rsidRDefault="00160637">
      <w:pPr>
        <w:pStyle w:val="ConsPlusNonformat"/>
        <w:jc w:val="both"/>
      </w:pPr>
      <w:r>
        <w:t>отметить):</w:t>
      </w:r>
    </w:p>
    <w:p w:rsidR="00160637" w:rsidRDefault="00160637">
      <w:pPr>
        <w:pStyle w:val="ConsPlusNonformat"/>
        <w:jc w:val="both"/>
      </w:pPr>
      <w:r>
        <w:t>_______   Государственное   автономное   учреждение   Ярославской   области</w:t>
      </w:r>
    </w:p>
    <w:p w:rsidR="00160637" w:rsidRDefault="00160637">
      <w:pPr>
        <w:pStyle w:val="ConsPlusNonformat"/>
        <w:jc w:val="both"/>
      </w:pPr>
      <w:r>
        <w:t>"Многофункциональный  центр  предоставления государственных и муниципальных</w:t>
      </w:r>
    </w:p>
    <w:p w:rsidR="00160637" w:rsidRDefault="00160637">
      <w:pPr>
        <w:pStyle w:val="ConsPlusNonformat"/>
        <w:jc w:val="both"/>
      </w:pPr>
      <w:r>
        <w:t>услуг".</w:t>
      </w:r>
    </w:p>
    <w:p w:rsidR="00160637" w:rsidRDefault="00160637">
      <w:pPr>
        <w:pStyle w:val="ConsPlusNonformat"/>
        <w:jc w:val="both"/>
      </w:pPr>
      <w:r>
        <w:t>_______   Департамент   архитектуры   и   градостроительства  Администрации</w:t>
      </w:r>
    </w:p>
    <w:p w:rsidR="00160637" w:rsidRDefault="00160637">
      <w:pPr>
        <w:pStyle w:val="ConsPlusNonformat"/>
        <w:jc w:val="both"/>
      </w:pPr>
      <w:r>
        <w:t>городского округа город Рыбинск.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"___" ________ 20__ г.    ________________    _____________________________</w:t>
      </w:r>
    </w:p>
    <w:p w:rsidR="00160637" w:rsidRDefault="00160637">
      <w:pPr>
        <w:pStyle w:val="ConsPlusNonformat"/>
        <w:jc w:val="both"/>
      </w:pPr>
      <w:r>
        <w:t xml:space="preserve">      (дата)                 (подпись)            (расшифровка подписи)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right"/>
        <w:outlineLvl w:val="1"/>
      </w:pPr>
      <w:r>
        <w:t>Приложение 5</w:t>
      </w:r>
    </w:p>
    <w:p w:rsidR="00160637" w:rsidRDefault="00160637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nformat"/>
        <w:jc w:val="both"/>
      </w:pPr>
      <w:bookmarkStart w:id="22" w:name="P622"/>
      <w:bookmarkEnd w:id="22"/>
      <w:r>
        <w:t xml:space="preserve">                          АКТ ПРИЕМОЧНОЙ КОМИССИИ</w:t>
      </w:r>
    </w:p>
    <w:p w:rsidR="00160637" w:rsidRDefault="00160637">
      <w:pPr>
        <w:pStyle w:val="ConsPlusNonformat"/>
        <w:jc w:val="both"/>
      </w:pPr>
      <w:r>
        <w:t xml:space="preserve">            о завершении переустройства и (или) перепланировки</w:t>
      </w:r>
    </w:p>
    <w:p w:rsidR="00160637" w:rsidRDefault="00160637">
      <w:pPr>
        <w:pStyle w:val="ConsPlusNonformat"/>
        <w:jc w:val="both"/>
      </w:pPr>
      <w:r>
        <w:t xml:space="preserve">                 переводимого нежилого (жилого) помещения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"___" __________________ 20__ г.                                 г. Рыбинск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Настоящий акт составлен приемочной комиссией, сформированной в соответствии</w:t>
      </w:r>
    </w:p>
    <w:p w:rsidR="00160637" w:rsidRDefault="00160637">
      <w:pPr>
        <w:pStyle w:val="ConsPlusNonformat"/>
        <w:jc w:val="both"/>
      </w:pPr>
      <w:r>
        <w:t>с постановлением Администрации городского округа город Рыбинск</w:t>
      </w:r>
    </w:p>
    <w:p w:rsidR="00160637" w:rsidRDefault="00160637">
      <w:pPr>
        <w:pStyle w:val="ConsPlusNonformat"/>
        <w:jc w:val="both"/>
      </w:pPr>
      <w:r>
        <w:t>от "____" _________________ 20___ г. N _______, в составе: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(Ф.И.О., должности членов комиссии, наименование организации)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__________________________________________________________________________,</w:t>
      </w:r>
    </w:p>
    <w:p w:rsidR="00160637" w:rsidRDefault="00160637">
      <w:pPr>
        <w:pStyle w:val="ConsPlusNonformat"/>
        <w:jc w:val="both"/>
      </w:pPr>
      <w:r>
        <w:t>и подтверждает завершение: _______________________________________________,</w:t>
      </w:r>
    </w:p>
    <w:p w:rsidR="00160637" w:rsidRDefault="00160637">
      <w:pPr>
        <w:pStyle w:val="ConsPlusNonformat"/>
        <w:jc w:val="both"/>
      </w:pPr>
      <w:r>
        <w:t xml:space="preserve">                             (переустройства, перепланировки, иных работ)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___________________________________________________________________________</w:t>
      </w:r>
    </w:p>
    <w:p w:rsidR="00160637" w:rsidRDefault="00160637">
      <w:pPr>
        <w:pStyle w:val="ConsPlusNonformat"/>
        <w:jc w:val="both"/>
      </w:pPr>
      <w:r>
        <w:t>произведенных в помещении по адресу: _____________________________________,</w:t>
      </w:r>
    </w:p>
    <w:p w:rsidR="00160637" w:rsidRDefault="00160637">
      <w:pPr>
        <w:pStyle w:val="ConsPlusNonformat"/>
        <w:jc w:val="both"/>
      </w:pPr>
      <w:r>
        <w:t>на основании решения от "_____" ________________________ 20__ г. N _______,</w:t>
      </w:r>
    </w:p>
    <w:p w:rsidR="00160637" w:rsidRDefault="00160637">
      <w:pPr>
        <w:pStyle w:val="ConsPlusNonformat"/>
        <w:jc w:val="both"/>
      </w:pPr>
      <w:r>
        <w:t>является приложением к уведомлению о переводе жилого (нежилого) помещения в</w:t>
      </w:r>
    </w:p>
    <w:p w:rsidR="00160637" w:rsidRDefault="00160637">
      <w:pPr>
        <w:pStyle w:val="ConsPlusNonformat"/>
        <w:jc w:val="both"/>
      </w:pPr>
      <w:r>
        <w:t>нежилое (жилое) от "_____" _______________ 20__ г. N ______</w:t>
      </w:r>
    </w:p>
    <w:p w:rsidR="00160637" w:rsidRDefault="00160637">
      <w:pPr>
        <w:pStyle w:val="ConsPlusNonformat"/>
        <w:jc w:val="both"/>
      </w:pPr>
      <w:r>
        <w:t>и  подтверждает  возможность  использования  помещения  в  качестве  жилого</w:t>
      </w:r>
    </w:p>
    <w:p w:rsidR="00160637" w:rsidRDefault="00160637">
      <w:pPr>
        <w:pStyle w:val="ConsPlusNonformat"/>
        <w:jc w:val="both"/>
      </w:pPr>
      <w:r>
        <w:t>(нежилого) помещения (ненужное зачеркнуть).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Члены комиссии: 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   (Ф.И.О., должности членов комиссии, подписи, печати</w:t>
      </w:r>
    </w:p>
    <w:p w:rsidR="00160637" w:rsidRDefault="00160637">
      <w:pPr>
        <w:pStyle w:val="ConsPlusNonformat"/>
        <w:jc w:val="both"/>
      </w:pPr>
      <w:r>
        <w:t xml:space="preserve">                                    организаций)</w:t>
      </w:r>
    </w:p>
    <w:p w:rsidR="00160637" w:rsidRDefault="00160637">
      <w:pPr>
        <w:pStyle w:val="ConsPlusNonformat"/>
        <w:jc w:val="both"/>
      </w:pPr>
    </w:p>
    <w:p w:rsidR="00160637" w:rsidRDefault="00160637">
      <w:pPr>
        <w:pStyle w:val="ConsPlusNonformat"/>
        <w:jc w:val="both"/>
      </w:pPr>
      <w:r>
        <w:t>Заявитель _________________________________________________________________</w:t>
      </w:r>
    </w:p>
    <w:p w:rsidR="00160637" w:rsidRDefault="00160637">
      <w:pPr>
        <w:pStyle w:val="ConsPlusNonformat"/>
        <w:jc w:val="both"/>
      </w:pPr>
      <w:r>
        <w:t xml:space="preserve">                (Ф.И.О. либо полное наименование юридического лица)</w:t>
      </w: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jc w:val="both"/>
      </w:pPr>
    </w:p>
    <w:p w:rsidR="00160637" w:rsidRDefault="00160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1FA" w:rsidRDefault="00FA51FA"/>
    <w:sectPr w:rsidR="00FA51FA" w:rsidSect="00845D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0637"/>
    <w:rsid w:val="00160637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883A4F9B73FC965B14BAAF4B279547254F2D0996A20236CFB848279725F844D02CE3D1518303F3F05F7AAB70kAq5H" TargetMode="External"/><Relationship Id="rId18" Type="http://schemas.openxmlformats.org/officeDocument/2006/relationships/hyperlink" Target="consultantplus://offline/ref=6E883A4F9B73FC965B14BAAF4B279547234D2E0B96A95F3CC7E14425902AA741C53DBBDF529D1DF0ED4378A9k7q3H" TargetMode="External"/><Relationship Id="rId26" Type="http://schemas.openxmlformats.org/officeDocument/2006/relationships/hyperlink" Target="consultantplus://offline/ref=6E883A4F9B73FC965B14BAAF4B279547254D2B009DA20236CFB848279725F844C22CBBDD52831DF6F54A2CFA36F1D507B18F2EE5AD3AEB87kEq8H" TargetMode="External"/><Relationship Id="rId39" Type="http://schemas.openxmlformats.org/officeDocument/2006/relationships/hyperlink" Target="consultantplus://offline/ref=6E883A4F9B73FC965B14BAAF4B279547254D2E019CAB0236CFB848279725F844D02CE3D1518303F3F05F7AAB70kAq5H" TargetMode="External"/><Relationship Id="rId21" Type="http://schemas.openxmlformats.org/officeDocument/2006/relationships/hyperlink" Target="consultantplus://offline/ref=6E883A4F9B73FC965B14BAAF4B279547254C2B0995A40236CFB848279725F844D02CE3D1518303F3F05F7AAB70kAq5H" TargetMode="External"/><Relationship Id="rId34" Type="http://schemas.openxmlformats.org/officeDocument/2006/relationships/hyperlink" Target="consultantplus://offline/ref=6E883A4F9B73FC965B14BAAF4B279547254F290F92A40236CFB848279725F844D02CE3D1518303F3F05F7AAB70kAq5H" TargetMode="External"/><Relationship Id="rId42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47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0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5" Type="http://schemas.openxmlformats.org/officeDocument/2006/relationships/image" Target="media/image1.wmf"/><Relationship Id="rId7" Type="http://schemas.openxmlformats.org/officeDocument/2006/relationships/hyperlink" Target="consultantplus://offline/ref=6E883A4F9B73FC965B14A4A25D4BCB422043700594A30C6096EE4E70C875FE11826CBD8811C710F2F34178AA77AF8C55F5C423E5B326EB86F7CFB52Ck9q5H" TargetMode="External"/><Relationship Id="rId12" Type="http://schemas.openxmlformats.org/officeDocument/2006/relationships/hyperlink" Target="consultantplus://offline/ref=6E883A4F9B73FC965B14BAAF4B279547254F290F91A30236CFB848279725F844D02CE3D1518303F3F05F7AAB70kAq5H" TargetMode="External"/><Relationship Id="rId17" Type="http://schemas.openxmlformats.org/officeDocument/2006/relationships/hyperlink" Target="consultantplus://offline/ref=6E883A4F9B73FC965B14BAAF4B2795472749280C93AA0236CFB848279725F844D02CE3D1518303F3F05F7AAB70kAq5H" TargetMode="External"/><Relationship Id="rId25" Type="http://schemas.openxmlformats.org/officeDocument/2006/relationships/hyperlink" Target="consultantplus://offline/ref=6E883A4F9B73FC965B14BAAF4B279547254D2B009DA20236CFB848279725F844C22CBBD8518849A2B71475A872BAD807AF932EE4kBq2H" TargetMode="External"/><Relationship Id="rId33" Type="http://schemas.openxmlformats.org/officeDocument/2006/relationships/hyperlink" Target="consultantplus://offline/ref=6E883A4F9B73FC965B14BAAF4B27954724402F0E96A10236CFB848279725F844C22CBBDD52831DF2F24A2CFA36F1D507B18F2EE5AD3AEB87kEq8H" TargetMode="External"/><Relationship Id="rId38" Type="http://schemas.openxmlformats.org/officeDocument/2006/relationships/hyperlink" Target="consultantplus://offline/ref=6E883A4F9B73FC965B14BAAF4B279547254F290F92A40236CFB848279725F844D02CE3D1518303F3F05F7AAB70kAq5H" TargetMode="External"/><Relationship Id="rId46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83A4F9B73FC965B14BAAF4B279547254F2E0D95A20236CFB848279725F844D02CE3D1518303F3F05F7AAB70kAq5H" TargetMode="External"/><Relationship Id="rId20" Type="http://schemas.openxmlformats.org/officeDocument/2006/relationships/hyperlink" Target="consultantplus://offline/ref=6E883A4F9B73FC965B14BAAF4B279547254E2E0E90AB0236CFB848279725F844D02CE3D1518303F3F05F7AAB70kAq5H" TargetMode="External"/><Relationship Id="rId29" Type="http://schemas.openxmlformats.org/officeDocument/2006/relationships/hyperlink" Target="consultantplus://offline/ref=6E883A4F9B73FC965B14BAAF4B279547254F2F0197A70236CFB848279725F844C22CBBDD52831CF5F44A2CFA36F1D507B18F2EE5AD3AEB87kEq8H" TargetMode="External"/><Relationship Id="rId41" Type="http://schemas.openxmlformats.org/officeDocument/2006/relationships/hyperlink" Target="consultantplus://offline/ref=6E883A4F9B73FC965B14BAAF4B279547254D2B009DA20236CFB848279725F844C22CBBDE568716A7A2052DA671A4C604B28F2CE6B1k3q9H" TargetMode="External"/><Relationship Id="rId54" Type="http://schemas.openxmlformats.org/officeDocument/2006/relationships/hyperlink" Target="consultantplus://offline/ref=6E883A4F9B73FC965B14A4A25D4BCB422043700594A0086290EB4E70C875FE11826CBD8811C710F2F3417BA277AF8C55F5C423E5B326EB86F7CFB52Ck9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83A4F9B73FC965B14BAAF4B279547254D2B009DA20236CFB848279725F844C22CBBDD52831DFAF74A2CFA36F1D507B18F2EE5AD3AEB87kEq8H" TargetMode="External"/><Relationship Id="rId11" Type="http://schemas.openxmlformats.org/officeDocument/2006/relationships/hyperlink" Target="consultantplus://offline/ref=6E883A4F9B73FC965B14BAAF4B279547254F2D0A92A40236CFB848279725F844D02CE3D1518303F3F05F7AAB70kAq5H" TargetMode="External"/><Relationship Id="rId24" Type="http://schemas.openxmlformats.org/officeDocument/2006/relationships/hyperlink" Target="consultantplus://offline/ref=6E883A4F9B73FC965B14A4A25D4BCB422043700594A00A6094EF4E70C875FE11826CBD8803C748FEF04166AB71BADA04B3k9q0H" TargetMode="External"/><Relationship Id="rId32" Type="http://schemas.openxmlformats.org/officeDocument/2006/relationships/hyperlink" Target="consultantplus://offline/ref=6E883A4F9B73FC965B14BAAF4B279547254F290F92A40236CFB848279725F844D02CE3D1518303F3F05F7AAB70kAq5H" TargetMode="External"/><Relationship Id="rId37" Type="http://schemas.openxmlformats.org/officeDocument/2006/relationships/hyperlink" Target="consultantplus://offline/ref=6E883A4F9B73FC965B14BAAF4B279547254D2E019CAB0236CFB848279725F844D02CE3D1518303F3F05F7AAB70kAq5H" TargetMode="External"/><Relationship Id="rId40" Type="http://schemas.openxmlformats.org/officeDocument/2006/relationships/hyperlink" Target="consultantplus://offline/ref=6E883A4F9B73FC965B14BAAF4B279547254F260F92A40236CFB848279725F844D02CE3D1518303F3F05F7AAB70kAq5H" TargetMode="External"/><Relationship Id="rId45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3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E883A4F9B73FC965B14BAAF4B279547254F2C0896AB0236CFB848279725F844D02CE3D1518303F3F05F7AAB70kAq5H" TargetMode="External"/><Relationship Id="rId15" Type="http://schemas.openxmlformats.org/officeDocument/2006/relationships/hyperlink" Target="consultantplus://offline/ref=6E883A4F9B73FC965B14BAAF4B279547254D2B009DA20236CFB848279725F844C22CBBDD52831DFAF74A2CFA36F1D507B18F2EE5AD3AEB87kEq8H" TargetMode="External"/><Relationship Id="rId23" Type="http://schemas.openxmlformats.org/officeDocument/2006/relationships/hyperlink" Target="consultantplus://offline/ref=6E883A4F9B73FC965B14A4A25D4BCB422043700594A3086695E44E70C875FE11826CBD8803C748FEF04166AB71BADA04B3k9q0H" TargetMode="External"/><Relationship Id="rId28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36" Type="http://schemas.openxmlformats.org/officeDocument/2006/relationships/hyperlink" Target="consultantplus://offline/ref=6E883A4F9B73FC965B14BAAF4B279547254F290F92A40236CFB848279725F844D02CE3D1518303F3F05F7AAB70kAq5H" TargetMode="External"/><Relationship Id="rId49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E883A4F9B73FC965B14BAAF4B279547254F2F0197A70236CFB848279725F844D02CE3D1518303F3F05F7AAB70kAq5H" TargetMode="External"/><Relationship Id="rId19" Type="http://schemas.openxmlformats.org/officeDocument/2006/relationships/hyperlink" Target="consultantplus://offline/ref=6E883A4F9B73FC965B14BAAF4B279547254E270D94AB0236CFB848279725F844D02CE3D1518303F3F05F7AAB70kAq5H" TargetMode="External"/><Relationship Id="rId31" Type="http://schemas.openxmlformats.org/officeDocument/2006/relationships/hyperlink" Target="consultantplus://offline/ref=6E883A4F9B73FC965B14A4A25D4BCB422043700594A3006893EE4E70C875FE11826CBD8811C710F2F2457CAF71AF8C55F5C423E5B326EB86F7CFB52Ck9q5H" TargetMode="External"/><Relationship Id="rId44" Type="http://schemas.openxmlformats.org/officeDocument/2006/relationships/hyperlink" Target="consultantplus://offline/ref=6E883A4F9B73FC965B14BAAF4B279547254D2B009DA20236CFB848279725F844C22CBBDD52831EF6F74A2CFA36F1D507B18F2EE5AD3AEB87kEq8H" TargetMode="External"/><Relationship Id="rId52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883A4F9B73FC965B14BAAF4B279547254F260096A30236CFB848279725F844D02CE3D1518303F3F05F7AAB70kAq5H" TargetMode="External"/><Relationship Id="rId14" Type="http://schemas.openxmlformats.org/officeDocument/2006/relationships/hyperlink" Target="consultantplus://offline/ref=6E883A4F9B73FC965B14BAAF4B279547254F2C0896AB0236CFB848279725F844D02CE3D1518303F3F05F7AAB70kAq5H" TargetMode="External"/><Relationship Id="rId22" Type="http://schemas.openxmlformats.org/officeDocument/2006/relationships/hyperlink" Target="consultantplus://offline/ref=6E883A4F9B73FC965B14A4A25D4BCB422043700594A30C6096EE4E70C875FE11826CBD8811C710F2F34178AA77AF8C55F5C423E5B326EB86F7CFB52Ck9q5H" TargetMode="External"/><Relationship Id="rId27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30" Type="http://schemas.openxmlformats.org/officeDocument/2006/relationships/hyperlink" Target="consultantplus://offline/ref=6E883A4F9B73FC965B14BAAF4B279547274A2A0D95A50236CFB848279725F844C22CBBDD52831DFAF04A2CFA36F1D507B18F2EE5AD3AEB87kEq8H" TargetMode="External"/><Relationship Id="rId35" Type="http://schemas.openxmlformats.org/officeDocument/2006/relationships/hyperlink" Target="consultantplus://offline/ref=6E883A4F9B73FC965B14BAAF4B279547234D2E0B96A95F3CC7E14425902AA753C565B7DC52831DFBF81529EF27A9DB04AF912DF8B138E9k8q4H" TargetMode="External"/><Relationship Id="rId43" Type="http://schemas.openxmlformats.org/officeDocument/2006/relationships/hyperlink" Target="consultantplus://offline/ref=6E883A4F9B73FC965B14BAAF4B279547254D2B009DA20236CFB848279725F844C22CBBDE5B8316A7A2052DA671A4C604B28F2CE6B1k3q9H" TargetMode="External"/><Relationship Id="rId48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56" Type="http://schemas.openxmlformats.org/officeDocument/2006/relationships/image" Target="media/image2.wmf"/><Relationship Id="rId8" Type="http://schemas.openxmlformats.org/officeDocument/2006/relationships/hyperlink" Target="consultantplus://offline/ref=6E883A4F9B73FC965B14A4A25D4BCB42204370059DAA01639AE7137AC02CF2138563E28D16D610F0F35F78A86CA6D806kBq0H" TargetMode="External"/><Relationship Id="rId51" Type="http://schemas.openxmlformats.org/officeDocument/2006/relationships/hyperlink" Target="consultantplus://offline/ref=6E883A4F9B73FC965B14BAAF4B279547254D2B009DA20236CFB848279725F844C22CBBDD52831EF6F14A2CFA36F1D507B18F2EE5AD3AEB87kEq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11357</Words>
  <Characters>79163</Characters>
  <Application>Microsoft Office Word</Application>
  <DocSecurity>0</DocSecurity>
  <Lines>2553</Lines>
  <Paragraphs>1077</Paragraphs>
  <ScaleCrop>false</ScaleCrop>
  <Company/>
  <LinksUpToDate>false</LinksUpToDate>
  <CharactersWithSpaces>89443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2021-03-30T07:42:00Z</dcterms:created>
  <dcterms:modified xsi:type="dcterms:W3CDTF">2021-03-30T07:42:00Z</dcterms:modified>
</cp:coreProperties>
</file>